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7C4" w:rsidRDefault="00F857C4">
      <w:pPr>
        <w:spacing w:line="400" w:lineRule="exact"/>
        <w:jc w:val="center"/>
        <w:rPr>
          <w:rFonts w:ascii="仿宋_GB2312" w:eastAsia="仿宋_GB2312" w:hAnsi="仿宋" w:cs="Times New Roman"/>
          <w:b/>
          <w:bCs/>
          <w:sz w:val="32"/>
          <w:szCs w:val="32"/>
        </w:rPr>
      </w:pPr>
    </w:p>
    <w:p w:rsidR="00F857C4" w:rsidRPr="0057616D" w:rsidRDefault="00F857C4">
      <w:pPr>
        <w:spacing w:line="860" w:lineRule="exact"/>
        <w:jc w:val="center"/>
        <w:rPr>
          <w:rFonts w:ascii="仿宋_GB2312" w:eastAsia="仿宋_GB2312" w:hAnsi="仿宋" w:cs="Times New Roman"/>
          <w:b/>
          <w:bCs/>
          <w:sz w:val="36"/>
          <w:szCs w:val="36"/>
        </w:rPr>
      </w:pPr>
      <w:r w:rsidRPr="0057616D">
        <w:rPr>
          <w:rFonts w:ascii="仿宋_GB2312" w:eastAsia="仿宋_GB2312" w:hAnsi="仿宋" w:cs="仿宋_GB2312" w:hint="eastAsia"/>
          <w:b/>
          <w:bCs/>
          <w:sz w:val="36"/>
          <w:szCs w:val="36"/>
        </w:rPr>
        <w:t>景德镇市</w:t>
      </w:r>
      <w:r w:rsidR="00C10056">
        <w:rPr>
          <w:rFonts w:ascii="仿宋_GB2312" w:eastAsia="仿宋_GB2312" w:hAnsi="仿宋" w:cs="仿宋_GB2312" w:hint="eastAsia"/>
          <w:b/>
          <w:bCs/>
          <w:sz w:val="36"/>
          <w:szCs w:val="36"/>
        </w:rPr>
        <w:t>珠山区</w:t>
      </w:r>
      <w:r w:rsidRPr="0057616D">
        <w:rPr>
          <w:rFonts w:ascii="仿宋_GB2312" w:eastAsia="仿宋_GB2312" w:hAnsi="仿宋" w:cs="仿宋_GB2312" w:hint="eastAsia"/>
          <w:b/>
          <w:bCs/>
          <w:sz w:val="36"/>
          <w:szCs w:val="36"/>
        </w:rPr>
        <w:t>机构编制委员会办公室部门预算</w:t>
      </w:r>
    </w:p>
    <w:p w:rsidR="00F857C4" w:rsidRDefault="00F857C4">
      <w:pPr>
        <w:spacing w:before="240"/>
        <w:jc w:val="center"/>
        <w:rPr>
          <w:rFonts w:ascii="仿宋_GB2312" w:eastAsia="仿宋_GB2312" w:hAnsi="仿宋" w:cs="Times New Roman"/>
          <w:b/>
          <w:bCs/>
          <w:sz w:val="32"/>
          <w:szCs w:val="32"/>
        </w:rPr>
      </w:pPr>
      <w:r>
        <w:rPr>
          <w:rFonts w:ascii="仿宋_GB2312" w:eastAsia="仿宋_GB2312" w:hAnsi="仿宋" w:cs="仿宋_GB2312" w:hint="eastAsia"/>
          <w:b/>
          <w:bCs/>
          <w:sz w:val="32"/>
          <w:szCs w:val="32"/>
        </w:rPr>
        <w:t>目</w:t>
      </w:r>
      <w:r>
        <w:rPr>
          <w:rFonts w:ascii="仿宋_GB2312" w:eastAsia="仿宋_GB2312" w:hAnsi="仿宋" w:cs="仿宋_GB2312"/>
          <w:b/>
          <w:bCs/>
          <w:sz w:val="32"/>
          <w:szCs w:val="32"/>
        </w:rPr>
        <w:t xml:space="preserve">   </w:t>
      </w:r>
      <w:r>
        <w:rPr>
          <w:rFonts w:ascii="仿宋_GB2312" w:eastAsia="仿宋_GB2312" w:hAnsi="仿宋" w:cs="仿宋_GB2312" w:hint="eastAsia"/>
          <w:b/>
          <w:bCs/>
          <w:sz w:val="32"/>
          <w:szCs w:val="32"/>
        </w:rPr>
        <w:t>录</w:t>
      </w:r>
    </w:p>
    <w:p w:rsidR="00F857C4" w:rsidRDefault="00F857C4" w:rsidP="00C10056">
      <w:pPr>
        <w:ind w:firstLineChars="200" w:firstLine="640"/>
        <w:rPr>
          <w:rFonts w:ascii="黑体" w:eastAsia="黑体" w:cs="Times New Roman"/>
          <w:sz w:val="32"/>
          <w:szCs w:val="32"/>
        </w:rPr>
      </w:pPr>
      <w:r>
        <w:rPr>
          <w:rFonts w:ascii="黑体" w:eastAsia="黑体" w:hAnsi="宋体" w:cs="黑体" w:hint="eastAsia"/>
          <w:sz w:val="32"/>
          <w:szCs w:val="32"/>
        </w:rPr>
        <w:t>第一部分</w:t>
      </w:r>
      <w:r>
        <w:rPr>
          <w:rFonts w:ascii="黑体" w:eastAsia="黑体" w:hAnsi="宋体" w:cs="黑体"/>
          <w:sz w:val="32"/>
          <w:szCs w:val="32"/>
        </w:rPr>
        <w:t xml:space="preserve"> </w:t>
      </w:r>
      <w:r>
        <w:rPr>
          <w:rFonts w:ascii="黑体" w:eastAsia="黑体" w:hAnsi="宋体" w:cs="黑体" w:hint="eastAsia"/>
          <w:sz w:val="32"/>
          <w:szCs w:val="32"/>
        </w:rPr>
        <w:t>景德镇市</w:t>
      </w:r>
      <w:r w:rsidR="00C10056">
        <w:rPr>
          <w:rFonts w:ascii="黑体" w:eastAsia="黑体" w:hAnsi="宋体" w:cs="黑体" w:hint="eastAsia"/>
          <w:sz w:val="32"/>
          <w:szCs w:val="32"/>
        </w:rPr>
        <w:t>珠山区</w:t>
      </w:r>
      <w:r>
        <w:rPr>
          <w:rFonts w:ascii="黑体" w:eastAsia="黑体" w:hAnsi="宋体" w:cs="黑体" w:hint="eastAsia"/>
          <w:sz w:val="32"/>
          <w:szCs w:val="32"/>
        </w:rPr>
        <w:t>机构编制委员会办公室概况</w:t>
      </w:r>
    </w:p>
    <w:p w:rsidR="00F857C4" w:rsidRDefault="00F857C4" w:rsidP="00C10056">
      <w:pPr>
        <w:ind w:firstLineChars="200" w:firstLine="64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一、部门主要职责</w:t>
      </w:r>
    </w:p>
    <w:p w:rsidR="00F857C4" w:rsidRDefault="00F857C4" w:rsidP="00C10056">
      <w:pPr>
        <w:ind w:firstLineChars="200" w:firstLine="64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二、部门基本情况</w:t>
      </w:r>
    </w:p>
    <w:p w:rsidR="00F857C4" w:rsidRDefault="00F857C4" w:rsidP="00C10056">
      <w:pPr>
        <w:ind w:firstLineChars="200" w:firstLine="640"/>
        <w:rPr>
          <w:rFonts w:ascii="黑体" w:eastAsia="黑体" w:hAnsi="宋体" w:cs="Times New Roman"/>
          <w:sz w:val="32"/>
          <w:szCs w:val="32"/>
        </w:rPr>
      </w:pPr>
      <w:r>
        <w:rPr>
          <w:rFonts w:ascii="黑体" w:eastAsia="黑体" w:hAnsi="宋体" w:cs="黑体" w:hint="eastAsia"/>
          <w:sz w:val="32"/>
          <w:szCs w:val="32"/>
        </w:rPr>
        <w:t>第二部分</w:t>
      </w:r>
      <w:r>
        <w:rPr>
          <w:rFonts w:ascii="黑体" w:eastAsia="黑体" w:hAnsi="宋体" w:cs="黑体"/>
          <w:sz w:val="32"/>
          <w:szCs w:val="32"/>
        </w:rPr>
        <w:t xml:space="preserve"> </w:t>
      </w:r>
      <w:r>
        <w:rPr>
          <w:rFonts w:ascii="黑体" w:eastAsia="黑体" w:hAnsi="宋体" w:cs="黑体" w:hint="eastAsia"/>
          <w:sz w:val="32"/>
          <w:szCs w:val="32"/>
        </w:rPr>
        <w:t>景德镇市</w:t>
      </w:r>
      <w:r w:rsidR="00C10056">
        <w:rPr>
          <w:rFonts w:ascii="黑体" w:eastAsia="黑体" w:hAnsi="宋体" w:cs="黑体" w:hint="eastAsia"/>
          <w:sz w:val="32"/>
          <w:szCs w:val="32"/>
        </w:rPr>
        <w:t>珠山区</w:t>
      </w:r>
      <w:r>
        <w:rPr>
          <w:rFonts w:ascii="黑体" w:eastAsia="黑体" w:hAnsi="宋体" w:cs="黑体" w:hint="eastAsia"/>
          <w:sz w:val="32"/>
          <w:szCs w:val="32"/>
        </w:rPr>
        <w:t>机构编制委员会办公室</w:t>
      </w:r>
      <w:r>
        <w:rPr>
          <w:rFonts w:ascii="黑体" w:eastAsia="黑体" w:hAnsi="宋体" w:cs="黑体"/>
          <w:sz w:val="32"/>
          <w:szCs w:val="32"/>
        </w:rPr>
        <w:t>2019</w:t>
      </w:r>
      <w:r>
        <w:rPr>
          <w:rFonts w:ascii="黑体" w:eastAsia="黑体" w:hAnsi="宋体" w:cs="黑体" w:hint="eastAsia"/>
          <w:sz w:val="32"/>
          <w:szCs w:val="32"/>
        </w:rPr>
        <w:t>年部门预算情况说明</w:t>
      </w:r>
    </w:p>
    <w:p w:rsidR="00F857C4" w:rsidRDefault="00F857C4" w:rsidP="00C10056">
      <w:pPr>
        <w:ind w:firstLineChars="300" w:firstLine="96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w:t>
      </w:r>
      <w:r>
        <w:rPr>
          <w:rFonts w:ascii="仿宋_GB2312" w:eastAsia="仿宋_GB2312" w:hAnsi="宋体" w:cs="仿宋_GB2312"/>
          <w:sz w:val="32"/>
          <w:szCs w:val="32"/>
        </w:rPr>
        <w:t>2019</w:t>
      </w:r>
      <w:r>
        <w:rPr>
          <w:rFonts w:ascii="仿宋_GB2312" w:eastAsia="仿宋_GB2312" w:hAnsi="宋体" w:cs="仿宋_GB2312" w:hint="eastAsia"/>
          <w:sz w:val="32"/>
          <w:szCs w:val="32"/>
        </w:rPr>
        <w:t>年部门预算收支情况说明</w:t>
      </w:r>
    </w:p>
    <w:p w:rsidR="00F857C4" w:rsidRDefault="00F857C4" w:rsidP="00C10056">
      <w:pPr>
        <w:ind w:firstLineChars="300" w:firstLine="96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二、</w:t>
      </w:r>
      <w:r>
        <w:rPr>
          <w:rFonts w:ascii="仿宋_GB2312" w:eastAsia="仿宋_GB2312" w:hAnsi="宋体" w:cs="仿宋_GB2312"/>
          <w:sz w:val="32"/>
          <w:szCs w:val="32"/>
        </w:rPr>
        <w:t>2019</w:t>
      </w:r>
      <w:r>
        <w:rPr>
          <w:rFonts w:ascii="仿宋_GB2312" w:eastAsia="仿宋_GB2312" w:hAnsi="宋体" w:cs="仿宋_GB2312" w:hint="eastAsia"/>
          <w:sz w:val="32"/>
          <w:szCs w:val="32"/>
        </w:rPr>
        <w:t>年“三公”经费预算情况说明</w:t>
      </w:r>
    </w:p>
    <w:p w:rsidR="00F857C4" w:rsidRDefault="00F857C4" w:rsidP="00C10056">
      <w:pPr>
        <w:ind w:firstLineChars="200" w:firstLine="640"/>
        <w:rPr>
          <w:rFonts w:ascii="黑体" w:eastAsia="黑体" w:hAnsi="宋体" w:cs="Times New Roman"/>
          <w:sz w:val="32"/>
          <w:szCs w:val="32"/>
        </w:rPr>
      </w:pPr>
      <w:r>
        <w:rPr>
          <w:rFonts w:ascii="黑体" w:eastAsia="黑体" w:hAnsi="宋体" w:cs="黑体" w:hint="eastAsia"/>
          <w:sz w:val="32"/>
          <w:szCs w:val="32"/>
        </w:rPr>
        <w:t>第三部分</w:t>
      </w:r>
      <w:r>
        <w:rPr>
          <w:rFonts w:ascii="黑体" w:eastAsia="黑体" w:hAnsi="宋体" w:cs="黑体"/>
          <w:sz w:val="32"/>
          <w:szCs w:val="32"/>
        </w:rPr>
        <w:t xml:space="preserve"> </w:t>
      </w:r>
      <w:r>
        <w:rPr>
          <w:rFonts w:ascii="黑体" w:eastAsia="黑体" w:hAnsi="宋体" w:cs="黑体" w:hint="eastAsia"/>
          <w:sz w:val="32"/>
          <w:szCs w:val="32"/>
        </w:rPr>
        <w:t>景德镇市</w:t>
      </w:r>
      <w:r w:rsidR="00C10056">
        <w:rPr>
          <w:rFonts w:ascii="黑体" w:eastAsia="黑体" w:hAnsi="宋体" w:cs="黑体" w:hint="eastAsia"/>
          <w:sz w:val="32"/>
          <w:szCs w:val="32"/>
        </w:rPr>
        <w:t>珠山区</w:t>
      </w:r>
      <w:r>
        <w:rPr>
          <w:rFonts w:ascii="黑体" w:eastAsia="黑体" w:hAnsi="宋体" w:cs="黑体" w:hint="eastAsia"/>
          <w:sz w:val="32"/>
          <w:szCs w:val="32"/>
        </w:rPr>
        <w:t>机构编制委员会办公室</w:t>
      </w:r>
      <w:r>
        <w:rPr>
          <w:rFonts w:ascii="黑体" w:eastAsia="黑体" w:hAnsi="宋体" w:cs="黑体"/>
          <w:sz w:val="32"/>
          <w:szCs w:val="32"/>
        </w:rPr>
        <w:t>2019</w:t>
      </w:r>
      <w:r>
        <w:rPr>
          <w:rFonts w:ascii="黑体" w:eastAsia="黑体" w:hAnsi="宋体" w:cs="黑体" w:hint="eastAsia"/>
          <w:sz w:val="32"/>
          <w:szCs w:val="32"/>
        </w:rPr>
        <w:t>年部门预算表</w:t>
      </w:r>
    </w:p>
    <w:p w:rsidR="00F857C4" w:rsidRDefault="00F857C4" w:rsidP="00C10056">
      <w:pPr>
        <w:ind w:firstLineChars="200" w:firstLine="64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一、收支预算总表</w:t>
      </w:r>
    </w:p>
    <w:p w:rsidR="00F857C4" w:rsidRDefault="00F857C4" w:rsidP="00C10056">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二、部门收入总表</w:t>
      </w:r>
    </w:p>
    <w:p w:rsidR="00F857C4" w:rsidRDefault="00F857C4" w:rsidP="00C10056">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三、部门支出总表</w:t>
      </w:r>
    </w:p>
    <w:p w:rsidR="00F857C4" w:rsidRDefault="00F857C4" w:rsidP="00C10056">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四、财政拨款收支总</w:t>
      </w:r>
      <w:bookmarkStart w:id="0" w:name="_GoBack"/>
      <w:bookmarkEnd w:id="0"/>
      <w:r>
        <w:rPr>
          <w:rFonts w:ascii="仿宋_GB2312" w:eastAsia="仿宋_GB2312" w:hAnsi="宋体" w:cs="仿宋_GB2312" w:hint="eastAsia"/>
          <w:sz w:val="32"/>
          <w:szCs w:val="32"/>
        </w:rPr>
        <w:t>表</w:t>
      </w:r>
    </w:p>
    <w:p w:rsidR="00F857C4" w:rsidRDefault="00F857C4" w:rsidP="00C10056">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五、一般公共预算支出表</w:t>
      </w:r>
    </w:p>
    <w:p w:rsidR="00F857C4" w:rsidRDefault="00F857C4" w:rsidP="00C10056">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六、一般公共预算基本支出表</w:t>
      </w:r>
    </w:p>
    <w:p w:rsidR="00F857C4" w:rsidRDefault="00F857C4" w:rsidP="00C10056">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七、一般公共预算“三公”经费支出表</w:t>
      </w:r>
    </w:p>
    <w:p w:rsidR="00F857C4" w:rsidRDefault="00F857C4" w:rsidP="00C10056">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八、政府性基金预算支出表</w:t>
      </w:r>
    </w:p>
    <w:p w:rsidR="00F857C4" w:rsidRDefault="00F857C4">
      <w:pPr>
        <w:rPr>
          <w:rFonts w:ascii="仿宋_GB2312" w:eastAsia="仿宋_GB2312" w:cs="Times New Roman"/>
          <w:b/>
          <w:bCs/>
          <w:sz w:val="32"/>
          <w:szCs w:val="32"/>
        </w:rPr>
      </w:pPr>
      <w:r>
        <w:rPr>
          <w:rFonts w:ascii="仿宋_GB2312" w:eastAsia="仿宋_GB2312" w:hAnsi="宋体" w:cs="仿宋_GB2312"/>
          <w:sz w:val="32"/>
          <w:szCs w:val="32"/>
        </w:rPr>
        <w:t xml:space="preserve">   </w:t>
      </w:r>
      <w:r>
        <w:rPr>
          <w:rFonts w:ascii="黑体" w:eastAsia="黑体" w:hAnsi="宋体" w:cs="黑体" w:hint="eastAsia"/>
          <w:sz w:val="32"/>
          <w:szCs w:val="32"/>
        </w:rPr>
        <w:t>第四部分</w:t>
      </w:r>
      <w:r>
        <w:rPr>
          <w:rFonts w:ascii="黑体" w:eastAsia="黑体" w:hAnsi="宋体" w:cs="黑体"/>
          <w:sz w:val="32"/>
          <w:szCs w:val="32"/>
        </w:rPr>
        <w:t xml:space="preserve"> </w:t>
      </w:r>
      <w:r>
        <w:rPr>
          <w:rFonts w:ascii="黑体" w:eastAsia="黑体" w:hAnsi="宋体" w:cs="黑体" w:hint="eastAsia"/>
          <w:sz w:val="32"/>
          <w:szCs w:val="32"/>
        </w:rPr>
        <w:t>名词解释</w:t>
      </w:r>
    </w:p>
    <w:p w:rsidR="00F857C4" w:rsidRDefault="00F857C4">
      <w:pPr>
        <w:rPr>
          <w:rFonts w:ascii="仿宋_GB2312" w:eastAsia="仿宋_GB2312" w:cs="Times New Roman"/>
          <w:b/>
          <w:bCs/>
          <w:sz w:val="32"/>
          <w:szCs w:val="32"/>
        </w:rPr>
      </w:pPr>
    </w:p>
    <w:p w:rsidR="00F857C4" w:rsidRDefault="00F857C4" w:rsidP="0057616D">
      <w:pPr>
        <w:jc w:val="center"/>
        <w:rPr>
          <w:rFonts w:ascii="黑体" w:eastAsia="黑体" w:hAnsi="宋体" w:cs="Times New Roman"/>
          <w:sz w:val="32"/>
          <w:szCs w:val="32"/>
        </w:rPr>
      </w:pPr>
      <w:r>
        <w:rPr>
          <w:rFonts w:ascii="黑体" w:eastAsia="黑体" w:hAnsi="宋体" w:cs="黑体" w:hint="eastAsia"/>
          <w:sz w:val="32"/>
          <w:szCs w:val="32"/>
        </w:rPr>
        <w:lastRenderedPageBreak/>
        <w:t>第一部分</w:t>
      </w:r>
      <w:r>
        <w:rPr>
          <w:rFonts w:ascii="黑体" w:eastAsia="黑体" w:hAnsi="宋体" w:cs="黑体"/>
          <w:sz w:val="32"/>
          <w:szCs w:val="32"/>
        </w:rPr>
        <w:t xml:space="preserve">  </w:t>
      </w:r>
      <w:r>
        <w:rPr>
          <w:rFonts w:ascii="黑体" w:eastAsia="黑体" w:hAnsi="宋体" w:cs="黑体" w:hint="eastAsia"/>
          <w:sz w:val="32"/>
          <w:szCs w:val="32"/>
        </w:rPr>
        <w:t>景德镇市</w:t>
      </w:r>
      <w:r w:rsidR="00C10056">
        <w:rPr>
          <w:rFonts w:ascii="黑体" w:eastAsia="黑体" w:hAnsi="宋体" w:cs="黑体" w:hint="eastAsia"/>
          <w:sz w:val="32"/>
          <w:szCs w:val="32"/>
        </w:rPr>
        <w:t>珠山区</w:t>
      </w:r>
      <w:r>
        <w:rPr>
          <w:rFonts w:ascii="黑体" w:eastAsia="黑体" w:hAnsi="宋体" w:cs="黑体" w:hint="eastAsia"/>
          <w:sz w:val="32"/>
          <w:szCs w:val="32"/>
        </w:rPr>
        <w:t>机构编制委员会办公室概况</w:t>
      </w:r>
    </w:p>
    <w:p w:rsidR="00F857C4" w:rsidRDefault="00F857C4" w:rsidP="00C10056">
      <w:pPr>
        <w:ind w:firstLineChars="196" w:firstLine="630"/>
        <w:rPr>
          <w:rFonts w:ascii="仿宋_GB2312" w:eastAsia="仿宋_GB2312" w:cs="Times New Roman"/>
          <w:b/>
          <w:bCs/>
          <w:sz w:val="32"/>
          <w:szCs w:val="32"/>
        </w:rPr>
      </w:pPr>
      <w:r>
        <w:rPr>
          <w:rFonts w:ascii="仿宋_GB2312" w:eastAsia="仿宋_GB2312" w:hAnsi="宋体" w:cs="仿宋_GB2312" w:hint="eastAsia"/>
          <w:b/>
          <w:bCs/>
          <w:sz w:val="32"/>
          <w:szCs w:val="32"/>
        </w:rPr>
        <w:t>一、部门主要职责</w:t>
      </w:r>
    </w:p>
    <w:p w:rsidR="00C10056" w:rsidRDefault="00F857C4" w:rsidP="00C10056">
      <w:pPr>
        <w:ind w:firstLineChars="200" w:firstLine="640"/>
        <w:rPr>
          <w:rFonts w:ascii="仿宋_GB2312" w:eastAsia="仿宋_GB2312"/>
          <w:sz w:val="32"/>
          <w:szCs w:val="32"/>
        </w:rPr>
      </w:pPr>
      <w:r w:rsidRPr="0057616D">
        <w:rPr>
          <w:rFonts w:ascii="仿宋_GB2312" w:eastAsia="仿宋_GB2312" w:hint="eastAsia"/>
          <w:sz w:val="32"/>
          <w:szCs w:val="32"/>
        </w:rPr>
        <w:t>景德镇市</w:t>
      </w:r>
      <w:r w:rsidR="00C10056">
        <w:rPr>
          <w:rFonts w:ascii="仿宋_GB2312" w:eastAsia="仿宋_GB2312" w:hint="eastAsia"/>
          <w:sz w:val="32"/>
          <w:szCs w:val="32"/>
        </w:rPr>
        <w:t>珠山区机构编制委员会办公室（简称区</w:t>
      </w:r>
      <w:r w:rsidRPr="0057616D">
        <w:rPr>
          <w:rFonts w:ascii="仿宋_GB2312" w:eastAsia="仿宋_GB2312" w:hint="eastAsia"/>
          <w:sz w:val="32"/>
          <w:szCs w:val="32"/>
        </w:rPr>
        <w:t>编办）</w:t>
      </w:r>
      <w:r w:rsidR="00C10056">
        <w:rPr>
          <w:rFonts w:ascii="仿宋_GB2312" w:eastAsia="仿宋_GB2312" w:hint="eastAsia"/>
          <w:sz w:val="32"/>
          <w:szCs w:val="32"/>
        </w:rPr>
        <w:t>根据《中共珠山区委、珠山区人民政府关于印发《珠山区人民政府机构改革实施方案》的通知》（珠字【2010】9号）列区委机构序列，</w:t>
      </w:r>
      <w:r w:rsidRPr="0057616D">
        <w:rPr>
          <w:rFonts w:ascii="仿宋_GB2312" w:eastAsia="仿宋_GB2312" w:hint="eastAsia"/>
          <w:sz w:val="32"/>
          <w:szCs w:val="32"/>
        </w:rPr>
        <w:t>为</w:t>
      </w:r>
      <w:r w:rsidR="00C10056">
        <w:rPr>
          <w:rFonts w:ascii="仿宋_GB2312" w:eastAsia="仿宋_GB2312" w:hint="eastAsia"/>
          <w:sz w:val="32"/>
          <w:szCs w:val="32"/>
        </w:rPr>
        <w:t>区委工作部门，</w:t>
      </w:r>
      <w:r w:rsidRPr="0057616D">
        <w:rPr>
          <w:rFonts w:ascii="仿宋_GB2312" w:eastAsia="仿宋_GB2312" w:hint="eastAsia"/>
          <w:sz w:val="32"/>
          <w:szCs w:val="32"/>
        </w:rPr>
        <w:t>景德镇市</w:t>
      </w:r>
      <w:r w:rsidR="00C10056">
        <w:rPr>
          <w:rFonts w:ascii="仿宋_GB2312" w:eastAsia="仿宋_GB2312" w:hint="eastAsia"/>
          <w:sz w:val="32"/>
          <w:szCs w:val="32"/>
        </w:rPr>
        <w:t>珠山区机构编制委员会（简称区编委）的常设办事机构。</w:t>
      </w:r>
    </w:p>
    <w:p w:rsidR="00CE4C5F" w:rsidRDefault="0031055A" w:rsidP="00C10056">
      <w:pPr>
        <w:ind w:firstLineChars="200" w:firstLine="640"/>
        <w:rPr>
          <w:rFonts w:ascii="仿宋_GB2312" w:eastAsia="仿宋_GB2312"/>
          <w:sz w:val="32"/>
          <w:szCs w:val="32"/>
        </w:rPr>
      </w:pPr>
      <w:r>
        <w:rPr>
          <w:rFonts w:ascii="仿宋_GB2312" w:eastAsia="仿宋_GB2312" w:hint="eastAsia"/>
          <w:sz w:val="32"/>
          <w:szCs w:val="32"/>
        </w:rPr>
        <w:t>其主要职责有</w:t>
      </w:r>
      <w:r w:rsidR="00F857C4" w:rsidRPr="0057616D">
        <w:rPr>
          <w:rFonts w:ascii="仿宋_GB2312" w:eastAsia="仿宋_GB2312" w:hint="eastAsia"/>
          <w:sz w:val="32"/>
          <w:szCs w:val="32"/>
        </w:rPr>
        <w:t>：</w:t>
      </w:r>
      <w:r w:rsidR="00F857C4" w:rsidRPr="0057616D">
        <w:rPr>
          <w:rFonts w:eastAsia="仿宋_GB2312"/>
          <w:sz w:val="32"/>
          <w:szCs w:val="32"/>
        </w:rPr>
        <w:t> </w:t>
      </w:r>
      <w:r w:rsidR="00F857C4" w:rsidRPr="0057616D">
        <w:rPr>
          <w:rFonts w:ascii="仿宋_GB2312" w:eastAsia="仿宋_GB2312"/>
          <w:sz w:val="32"/>
          <w:szCs w:val="32"/>
        </w:rPr>
        <w:br/>
      </w:r>
      <w:r w:rsidR="00F857C4" w:rsidRPr="0057616D">
        <w:rPr>
          <w:rFonts w:eastAsia="仿宋_GB2312"/>
          <w:sz w:val="32"/>
          <w:szCs w:val="32"/>
        </w:rPr>
        <w:t>   </w:t>
      </w:r>
      <w:r w:rsidR="00F857C4" w:rsidRPr="0057616D">
        <w:rPr>
          <w:rFonts w:ascii="仿宋_GB2312" w:eastAsia="仿宋_GB2312"/>
          <w:sz w:val="32"/>
          <w:szCs w:val="32"/>
        </w:rPr>
        <w:t xml:space="preserve"> 1</w:t>
      </w:r>
      <w:r w:rsidR="00F857C4" w:rsidRPr="0057616D">
        <w:rPr>
          <w:rFonts w:ascii="仿宋_GB2312" w:eastAsia="仿宋_GB2312" w:hint="eastAsia"/>
          <w:sz w:val="32"/>
          <w:szCs w:val="32"/>
        </w:rPr>
        <w:t>、贯彻执行党和国家有</w:t>
      </w:r>
      <w:r w:rsidR="00C10056">
        <w:rPr>
          <w:rFonts w:ascii="仿宋_GB2312" w:eastAsia="仿宋_GB2312" w:hint="eastAsia"/>
          <w:sz w:val="32"/>
          <w:szCs w:val="32"/>
        </w:rPr>
        <w:t>关行政管理体制和机构改革的方针、政策以及机构编制管理法规，拟订全区</w:t>
      </w:r>
      <w:r w:rsidR="00AD1465">
        <w:rPr>
          <w:rFonts w:ascii="仿宋_GB2312" w:eastAsia="仿宋_GB2312" w:hint="eastAsia"/>
          <w:sz w:val="32"/>
          <w:szCs w:val="32"/>
        </w:rPr>
        <w:t>行政管理体制和机构改革以及机构编制管理的政策、法规</w:t>
      </w:r>
      <w:r w:rsidR="00F857C4" w:rsidRPr="0057616D">
        <w:rPr>
          <w:rFonts w:ascii="仿宋_GB2312" w:eastAsia="仿宋_GB2312" w:hint="eastAsia"/>
          <w:sz w:val="32"/>
          <w:szCs w:val="32"/>
        </w:rPr>
        <w:t>。</w:t>
      </w:r>
      <w:r w:rsidR="00F857C4" w:rsidRPr="0057616D">
        <w:rPr>
          <w:rFonts w:ascii="仿宋_GB2312" w:eastAsia="仿宋_GB2312"/>
          <w:sz w:val="32"/>
          <w:szCs w:val="32"/>
        </w:rPr>
        <w:t xml:space="preserve"> </w:t>
      </w:r>
      <w:r w:rsidR="00F857C4" w:rsidRPr="0057616D">
        <w:rPr>
          <w:rFonts w:ascii="仿宋_GB2312" w:eastAsia="仿宋_GB2312"/>
          <w:sz w:val="32"/>
          <w:szCs w:val="32"/>
        </w:rPr>
        <w:br/>
      </w:r>
      <w:r w:rsidR="00F857C4" w:rsidRPr="0057616D">
        <w:rPr>
          <w:rFonts w:eastAsia="仿宋_GB2312"/>
          <w:sz w:val="32"/>
          <w:szCs w:val="32"/>
        </w:rPr>
        <w:t>  </w:t>
      </w:r>
      <w:r w:rsidR="00F857C4" w:rsidRPr="0057616D">
        <w:rPr>
          <w:rFonts w:ascii="仿宋_GB2312" w:eastAsia="仿宋_GB2312"/>
          <w:sz w:val="32"/>
          <w:szCs w:val="32"/>
        </w:rPr>
        <w:t xml:space="preserve">  2</w:t>
      </w:r>
      <w:r w:rsidR="00E1088E">
        <w:rPr>
          <w:rFonts w:ascii="仿宋_GB2312" w:eastAsia="仿宋_GB2312" w:hint="eastAsia"/>
          <w:sz w:val="32"/>
          <w:szCs w:val="32"/>
        </w:rPr>
        <w:t>、</w:t>
      </w:r>
      <w:r w:rsidR="00AD1465">
        <w:rPr>
          <w:rFonts w:ascii="仿宋_GB2312" w:eastAsia="仿宋_GB2312" w:hint="eastAsia"/>
          <w:sz w:val="32"/>
          <w:szCs w:val="32"/>
        </w:rPr>
        <w:t>统一管理区</w:t>
      </w:r>
      <w:r w:rsidR="00F857C4" w:rsidRPr="0057616D">
        <w:rPr>
          <w:rFonts w:ascii="仿宋_GB2312" w:eastAsia="仿宋_GB2312" w:hint="eastAsia"/>
          <w:sz w:val="32"/>
          <w:szCs w:val="32"/>
        </w:rPr>
        <w:t>党政机关，人大、政协、审判、检察机关，各民主党</w:t>
      </w:r>
      <w:r w:rsidR="0099144C">
        <w:rPr>
          <w:rFonts w:ascii="仿宋_GB2312" w:eastAsia="仿宋_GB2312" w:hint="eastAsia"/>
          <w:sz w:val="32"/>
          <w:szCs w:val="32"/>
        </w:rPr>
        <w:t>派、人民团体机关</w:t>
      </w:r>
      <w:r w:rsidR="00AD1465">
        <w:rPr>
          <w:rFonts w:ascii="仿宋_GB2312" w:eastAsia="仿宋_GB2312" w:hint="eastAsia"/>
          <w:sz w:val="32"/>
          <w:szCs w:val="32"/>
        </w:rPr>
        <w:t>的机构编制工作</w:t>
      </w:r>
      <w:r w:rsidR="00F857C4" w:rsidRPr="0057616D">
        <w:rPr>
          <w:rFonts w:ascii="仿宋_GB2312" w:eastAsia="仿宋_GB2312" w:hint="eastAsia"/>
          <w:sz w:val="32"/>
          <w:szCs w:val="32"/>
        </w:rPr>
        <w:t>。</w:t>
      </w:r>
    </w:p>
    <w:p w:rsidR="00795E07" w:rsidRDefault="00CE4C5F" w:rsidP="00CE4C5F">
      <w:pPr>
        <w:ind w:firstLineChars="150" w:firstLine="480"/>
        <w:rPr>
          <w:rFonts w:ascii="仿宋_GB2312" w:eastAsia="仿宋_GB2312"/>
          <w:sz w:val="32"/>
          <w:szCs w:val="32"/>
        </w:rPr>
      </w:pPr>
      <w:r>
        <w:rPr>
          <w:rFonts w:ascii="仿宋_GB2312" w:eastAsia="仿宋_GB2312" w:hint="eastAsia"/>
          <w:sz w:val="32"/>
          <w:szCs w:val="32"/>
        </w:rPr>
        <w:t>3、根据上级党委、政府的部署，研究拟定本区行政管理体制和机构改革的总体方案，审核并实施区直党政机关，街道党政机构改革方案。</w:t>
      </w:r>
      <w:r w:rsidR="00F857C4" w:rsidRPr="0057616D">
        <w:rPr>
          <w:rFonts w:ascii="仿宋_GB2312" w:eastAsia="仿宋_GB2312"/>
          <w:sz w:val="32"/>
          <w:szCs w:val="32"/>
        </w:rPr>
        <w:br/>
      </w:r>
      <w:r w:rsidR="00F857C4" w:rsidRPr="0057616D">
        <w:rPr>
          <w:rFonts w:eastAsia="仿宋_GB2312"/>
          <w:sz w:val="32"/>
          <w:szCs w:val="32"/>
        </w:rPr>
        <w:t>  </w:t>
      </w:r>
      <w:r w:rsidR="00795E07">
        <w:rPr>
          <w:rFonts w:ascii="仿宋_GB2312" w:eastAsia="仿宋_GB2312"/>
          <w:sz w:val="32"/>
          <w:szCs w:val="32"/>
        </w:rPr>
        <w:t xml:space="preserve">  </w:t>
      </w:r>
      <w:r w:rsidR="00795E07">
        <w:rPr>
          <w:rFonts w:ascii="仿宋_GB2312" w:eastAsia="仿宋_GB2312" w:hint="eastAsia"/>
          <w:sz w:val="32"/>
          <w:szCs w:val="32"/>
        </w:rPr>
        <w:t>4</w:t>
      </w:r>
      <w:r>
        <w:rPr>
          <w:rFonts w:ascii="仿宋_GB2312" w:eastAsia="仿宋_GB2312" w:hint="eastAsia"/>
          <w:sz w:val="32"/>
          <w:szCs w:val="32"/>
        </w:rPr>
        <w:t>、协调区委各部门之间、区政府各部门之间职能配置</w:t>
      </w:r>
      <w:r w:rsidRPr="0057616D">
        <w:rPr>
          <w:rFonts w:ascii="仿宋_GB2312" w:eastAsia="仿宋_GB2312" w:hint="eastAsia"/>
          <w:sz w:val="32"/>
          <w:szCs w:val="32"/>
        </w:rPr>
        <w:t>及其调整</w:t>
      </w:r>
      <w:r>
        <w:rPr>
          <w:rFonts w:ascii="仿宋_GB2312" w:eastAsia="仿宋_GB2312" w:hint="eastAsia"/>
          <w:sz w:val="32"/>
          <w:szCs w:val="32"/>
        </w:rPr>
        <w:t>，区委各部门和区政府各部门之间以及区</w:t>
      </w:r>
      <w:r w:rsidR="003945FD">
        <w:rPr>
          <w:rFonts w:ascii="仿宋_GB2312" w:eastAsia="仿宋_GB2312" w:hint="eastAsia"/>
          <w:sz w:val="32"/>
          <w:szCs w:val="32"/>
        </w:rPr>
        <w:t>直各部门</w:t>
      </w:r>
      <w:r>
        <w:rPr>
          <w:rFonts w:ascii="仿宋_GB2312" w:eastAsia="仿宋_GB2312" w:hint="eastAsia"/>
          <w:sz w:val="32"/>
          <w:szCs w:val="32"/>
        </w:rPr>
        <w:t>与街道之间的职责分工</w:t>
      </w:r>
      <w:r w:rsidR="00F857C4" w:rsidRPr="0057616D">
        <w:rPr>
          <w:rFonts w:ascii="仿宋_GB2312" w:eastAsia="仿宋_GB2312" w:hint="eastAsia"/>
          <w:sz w:val="32"/>
          <w:szCs w:val="32"/>
        </w:rPr>
        <w:t>。</w:t>
      </w:r>
      <w:r w:rsidR="00F857C4" w:rsidRPr="0057616D">
        <w:rPr>
          <w:rFonts w:ascii="仿宋_GB2312" w:eastAsia="仿宋_GB2312"/>
          <w:sz w:val="32"/>
          <w:szCs w:val="32"/>
        </w:rPr>
        <w:t xml:space="preserve"> </w:t>
      </w:r>
      <w:r w:rsidR="00F857C4" w:rsidRPr="0057616D">
        <w:rPr>
          <w:rFonts w:ascii="仿宋_GB2312" w:eastAsia="仿宋_GB2312"/>
          <w:sz w:val="32"/>
          <w:szCs w:val="32"/>
        </w:rPr>
        <w:br/>
      </w:r>
      <w:r w:rsidR="00F857C4" w:rsidRPr="0057616D">
        <w:rPr>
          <w:rFonts w:eastAsia="仿宋_GB2312"/>
          <w:sz w:val="32"/>
          <w:szCs w:val="32"/>
        </w:rPr>
        <w:t>  </w:t>
      </w:r>
      <w:r w:rsidR="00795E07">
        <w:rPr>
          <w:rFonts w:ascii="仿宋_GB2312" w:eastAsia="仿宋_GB2312"/>
          <w:sz w:val="32"/>
          <w:szCs w:val="32"/>
        </w:rPr>
        <w:t xml:space="preserve">  </w:t>
      </w:r>
      <w:r w:rsidR="00795E07">
        <w:rPr>
          <w:rFonts w:ascii="仿宋_GB2312" w:eastAsia="仿宋_GB2312" w:hint="eastAsia"/>
          <w:sz w:val="32"/>
          <w:szCs w:val="32"/>
        </w:rPr>
        <w:t>5</w:t>
      </w:r>
      <w:r w:rsidR="009E09E5">
        <w:rPr>
          <w:rFonts w:ascii="仿宋_GB2312" w:eastAsia="仿宋_GB2312" w:hint="eastAsia"/>
          <w:sz w:val="32"/>
          <w:szCs w:val="32"/>
        </w:rPr>
        <w:t>、</w:t>
      </w:r>
      <w:r w:rsidR="00795E07">
        <w:rPr>
          <w:rFonts w:ascii="仿宋_GB2312" w:eastAsia="仿宋_GB2312" w:hint="eastAsia"/>
          <w:sz w:val="32"/>
          <w:szCs w:val="32"/>
        </w:rPr>
        <w:t>负责</w:t>
      </w:r>
      <w:r w:rsidR="009E09E5">
        <w:rPr>
          <w:rFonts w:ascii="仿宋_GB2312" w:eastAsia="仿宋_GB2312" w:hint="eastAsia"/>
          <w:sz w:val="32"/>
          <w:szCs w:val="32"/>
        </w:rPr>
        <w:t>审核区委、区</w:t>
      </w:r>
      <w:r w:rsidR="00795E07">
        <w:rPr>
          <w:rFonts w:ascii="仿宋_GB2312" w:eastAsia="仿宋_GB2312" w:hint="eastAsia"/>
          <w:sz w:val="32"/>
          <w:szCs w:val="32"/>
        </w:rPr>
        <w:t>政府各工作部门和派出机构及部门管理的事业单位的内设机构，人员编制和领导职数。</w:t>
      </w:r>
    </w:p>
    <w:p w:rsidR="009D4845" w:rsidRDefault="00795E07" w:rsidP="00CE4C5F">
      <w:pPr>
        <w:ind w:firstLineChars="150" w:firstLine="480"/>
        <w:rPr>
          <w:rFonts w:ascii="仿宋_GB2312" w:eastAsia="仿宋_GB2312"/>
          <w:sz w:val="32"/>
          <w:szCs w:val="32"/>
        </w:rPr>
      </w:pPr>
      <w:r>
        <w:rPr>
          <w:rFonts w:ascii="仿宋_GB2312" w:eastAsia="仿宋_GB2312" w:hint="eastAsia"/>
          <w:sz w:val="32"/>
          <w:szCs w:val="32"/>
        </w:rPr>
        <w:t>6、负责审核</w:t>
      </w:r>
      <w:r w:rsidR="009E09E5">
        <w:rPr>
          <w:rFonts w:ascii="仿宋_GB2312" w:eastAsia="仿宋_GB2312" w:hint="eastAsia"/>
          <w:sz w:val="32"/>
          <w:szCs w:val="32"/>
        </w:rPr>
        <w:t>区</w:t>
      </w:r>
      <w:r>
        <w:rPr>
          <w:rFonts w:ascii="仿宋_GB2312" w:eastAsia="仿宋_GB2312" w:hint="eastAsia"/>
          <w:sz w:val="32"/>
          <w:szCs w:val="32"/>
        </w:rPr>
        <w:t>人大、区</w:t>
      </w:r>
      <w:r w:rsidR="009E09E5">
        <w:rPr>
          <w:rFonts w:ascii="仿宋_GB2312" w:eastAsia="仿宋_GB2312" w:hint="eastAsia"/>
          <w:sz w:val="32"/>
          <w:szCs w:val="32"/>
        </w:rPr>
        <w:t>政协机关，区人民法院、区</w:t>
      </w:r>
      <w:r w:rsidR="00F857C4" w:rsidRPr="0057616D">
        <w:rPr>
          <w:rFonts w:ascii="仿宋_GB2312" w:eastAsia="仿宋_GB2312" w:hint="eastAsia"/>
          <w:sz w:val="32"/>
          <w:szCs w:val="32"/>
        </w:rPr>
        <w:t>检</w:t>
      </w:r>
      <w:r w:rsidR="009E09E5">
        <w:rPr>
          <w:rFonts w:ascii="仿宋_GB2312" w:eastAsia="仿宋_GB2312" w:hint="eastAsia"/>
          <w:sz w:val="32"/>
          <w:szCs w:val="32"/>
        </w:rPr>
        <w:t>察</w:t>
      </w:r>
      <w:r w:rsidR="009E09E5">
        <w:rPr>
          <w:rFonts w:ascii="仿宋_GB2312" w:eastAsia="仿宋_GB2312" w:hint="eastAsia"/>
          <w:sz w:val="32"/>
          <w:szCs w:val="32"/>
        </w:rPr>
        <w:lastRenderedPageBreak/>
        <w:t>机关，区</w:t>
      </w:r>
      <w:r w:rsidR="00F857C4" w:rsidRPr="0057616D">
        <w:rPr>
          <w:rFonts w:ascii="仿宋_GB2312" w:eastAsia="仿宋_GB2312" w:hint="eastAsia"/>
          <w:sz w:val="32"/>
          <w:szCs w:val="32"/>
        </w:rPr>
        <w:t>各民主党</w:t>
      </w:r>
      <w:r>
        <w:rPr>
          <w:rFonts w:ascii="仿宋_GB2312" w:eastAsia="仿宋_GB2312" w:hint="eastAsia"/>
          <w:sz w:val="32"/>
          <w:szCs w:val="32"/>
        </w:rPr>
        <w:t>派、人民团体机关的机构设置、职责配置、人员编制与领导职数</w:t>
      </w:r>
      <w:r w:rsidR="00F857C4" w:rsidRPr="0057616D">
        <w:rPr>
          <w:rFonts w:ascii="仿宋_GB2312" w:eastAsia="仿宋_GB2312" w:hint="eastAsia"/>
          <w:sz w:val="32"/>
          <w:szCs w:val="32"/>
        </w:rPr>
        <w:t>。</w:t>
      </w:r>
      <w:r w:rsidR="00F857C4" w:rsidRPr="0057616D">
        <w:rPr>
          <w:rFonts w:eastAsia="仿宋_GB2312"/>
          <w:sz w:val="32"/>
          <w:szCs w:val="32"/>
        </w:rPr>
        <w:t> </w:t>
      </w:r>
      <w:r w:rsidR="00F857C4" w:rsidRPr="0057616D">
        <w:rPr>
          <w:rFonts w:ascii="仿宋_GB2312" w:eastAsia="仿宋_GB2312"/>
          <w:sz w:val="32"/>
          <w:szCs w:val="32"/>
        </w:rPr>
        <w:br/>
      </w:r>
      <w:r w:rsidR="00F857C4" w:rsidRPr="0057616D">
        <w:rPr>
          <w:rFonts w:eastAsia="仿宋_GB2312"/>
          <w:sz w:val="32"/>
          <w:szCs w:val="32"/>
        </w:rPr>
        <w:t>  </w:t>
      </w:r>
      <w:r w:rsidR="003D1BB0">
        <w:rPr>
          <w:rFonts w:ascii="仿宋_GB2312" w:eastAsia="仿宋_GB2312"/>
          <w:sz w:val="32"/>
          <w:szCs w:val="32"/>
        </w:rPr>
        <w:t xml:space="preserve">  </w:t>
      </w:r>
      <w:r w:rsidR="003D1BB0">
        <w:rPr>
          <w:rFonts w:ascii="仿宋_GB2312" w:eastAsia="仿宋_GB2312" w:hint="eastAsia"/>
          <w:sz w:val="32"/>
          <w:szCs w:val="32"/>
        </w:rPr>
        <w:t>7、拟订全区事业单位管理体制和机构改革的方案，审核区委、区</w:t>
      </w:r>
      <w:r w:rsidR="00ED2F2B">
        <w:rPr>
          <w:rFonts w:ascii="仿宋_GB2312" w:eastAsia="仿宋_GB2312" w:hint="eastAsia"/>
          <w:sz w:val="32"/>
          <w:szCs w:val="32"/>
        </w:rPr>
        <w:t>政府直属事业单位和部门所属事业单位的机构设置、定员标准并组织实施。</w:t>
      </w:r>
      <w:r w:rsidR="002773E5">
        <w:rPr>
          <w:rFonts w:ascii="仿宋_GB2312" w:eastAsia="仿宋_GB2312" w:hint="eastAsia"/>
          <w:sz w:val="32"/>
          <w:szCs w:val="32"/>
        </w:rPr>
        <w:t>指导协调全区各级事业单位管理体制改革和机构编制管理工作；组织、实施全区事业单位法人登记工作。</w:t>
      </w:r>
      <w:r w:rsidR="00F857C4" w:rsidRPr="0057616D">
        <w:rPr>
          <w:rFonts w:ascii="仿宋_GB2312" w:eastAsia="仿宋_GB2312"/>
          <w:sz w:val="32"/>
          <w:szCs w:val="32"/>
        </w:rPr>
        <w:t xml:space="preserve"> </w:t>
      </w:r>
      <w:r w:rsidR="00F857C4" w:rsidRPr="0057616D">
        <w:rPr>
          <w:rFonts w:ascii="仿宋_GB2312" w:eastAsia="仿宋_GB2312"/>
          <w:sz w:val="32"/>
          <w:szCs w:val="32"/>
        </w:rPr>
        <w:br/>
      </w:r>
      <w:r w:rsidR="00F857C4" w:rsidRPr="0057616D">
        <w:rPr>
          <w:rFonts w:eastAsia="仿宋_GB2312"/>
          <w:sz w:val="32"/>
          <w:szCs w:val="32"/>
        </w:rPr>
        <w:t>  </w:t>
      </w:r>
      <w:r w:rsidR="002773E5">
        <w:rPr>
          <w:rFonts w:ascii="仿宋_GB2312" w:eastAsia="仿宋_GB2312"/>
          <w:sz w:val="32"/>
          <w:szCs w:val="32"/>
        </w:rPr>
        <w:t xml:space="preserve">  </w:t>
      </w:r>
      <w:r w:rsidR="002773E5">
        <w:rPr>
          <w:rFonts w:ascii="仿宋_GB2312" w:eastAsia="仿宋_GB2312" w:hint="eastAsia"/>
          <w:sz w:val="32"/>
          <w:szCs w:val="32"/>
        </w:rPr>
        <w:t>8、监督检查全区行政管理体制和机构改革以及机构编制管理政策法规执行情况，报告区编委并上报区委、区</w:t>
      </w:r>
      <w:r w:rsidR="00F857C4" w:rsidRPr="0057616D">
        <w:rPr>
          <w:rFonts w:ascii="仿宋_GB2312" w:eastAsia="仿宋_GB2312" w:hint="eastAsia"/>
          <w:sz w:val="32"/>
          <w:szCs w:val="32"/>
        </w:rPr>
        <w:t>政府。</w:t>
      </w:r>
      <w:r w:rsidR="00F857C4" w:rsidRPr="0057616D">
        <w:rPr>
          <w:rFonts w:ascii="仿宋_GB2312" w:eastAsia="仿宋_GB2312"/>
          <w:sz w:val="32"/>
          <w:szCs w:val="32"/>
        </w:rPr>
        <w:t xml:space="preserve"> </w:t>
      </w:r>
      <w:r w:rsidR="00F857C4" w:rsidRPr="0057616D">
        <w:rPr>
          <w:rFonts w:ascii="仿宋_GB2312" w:eastAsia="仿宋_GB2312"/>
          <w:sz w:val="32"/>
          <w:szCs w:val="32"/>
        </w:rPr>
        <w:br/>
      </w:r>
      <w:r w:rsidR="00F857C4" w:rsidRPr="0057616D">
        <w:rPr>
          <w:rFonts w:eastAsia="仿宋_GB2312"/>
          <w:sz w:val="32"/>
          <w:szCs w:val="32"/>
        </w:rPr>
        <w:t>  </w:t>
      </w:r>
      <w:r w:rsidR="009D4845">
        <w:rPr>
          <w:rFonts w:ascii="仿宋_GB2312" w:eastAsia="仿宋_GB2312"/>
          <w:sz w:val="32"/>
          <w:szCs w:val="32"/>
        </w:rPr>
        <w:t xml:space="preserve"> </w:t>
      </w:r>
      <w:r w:rsidR="009D4845">
        <w:rPr>
          <w:rFonts w:ascii="仿宋_GB2312" w:eastAsia="仿宋_GB2312" w:hint="eastAsia"/>
          <w:sz w:val="32"/>
          <w:szCs w:val="32"/>
        </w:rPr>
        <w:t xml:space="preserve"> 9</w:t>
      </w:r>
      <w:r w:rsidR="00F857C4" w:rsidRPr="0057616D">
        <w:rPr>
          <w:rFonts w:ascii="仿宋_GB2312" w:eastAsia="仿宋_GB2312" w:hint="eastAsia"/>
          <w:sz w:val="32"/>
          <w:szCs w:val="32"/>
        </w:rPr>
        <w:t>、</w:t>
      </w:r>
      <w:r w:rsidR="009D4845">
        <w:rPr>
          <w:rFonts w:ascii="仿宋_GB2312" w:eastAsia="仿宋_GB2312" w:hint="eastAsia"/>
          <w:sz w:val="32"/>
          <w:szCs w:val="32"/>
        </w:rPr>
        <w:t>负责区编委的会议记录；负责区编委文件、材料的起草，打印；负责编制统计、业务培训等工作。</w:t>
      </w:r>
    </w:p>
    <w:p w:rsidR="00F857C4" w:rsidRPr="0057616D" w:rsidRDefault="006766B4" w:rsidP="00CE4C5F">
      <w:pPr>
        <w:ind w:firstLineChars="150" w:firstLine="480"/>
        <w:rPr>
          <w:rFonts w:ascii="仿宋_GB2312" w:eastAsia="仿宋_GB2312" w:hAnsi="宋体" w:cs="仿宋_GB2312"/>
          <w:sz w:val="32"/>
          <w:szCs w:val="32"/>
        </w:rPr>
      </w:pPr>
      <w:r>
        <w:rPr>
          <w:rFonts w:ascii="仿宋_GB2312" w:eastAsia="仿宋_GB2312" w:hint="eastAsia"/>
          <w:sz w:val="32"/>
          <w:szCs w:val="32"/>
        </w:rPr>
        <w:t>10、承办区委、区政府和区编委交办的其他工作事项</w:t>
      </w:r>
      <w:r w:rsidR="00F857C4" w:rsidRPr="0057616D">
        <w:rPr>
          <w:rFonts w:ascii="仿宋_GB2312" w:eastAsia="仿宋_GB2312" w:hint="eastAsia"/>
          <w:sz w:val="32"/>
          <w:szCs w:val="32"/>
        </w:rPr>
        <w:t>。</w:t>
      </w:r>
      <w:r w:rsidR="00F857C4" w:rsidRPr="0057616D">
        <w:rPr>
          <w:rFonts w:ascii="仿宋_GB2312" w:eastAsia="仿宋_GB2312"/>
          <w:sz w:val="32"/>
          <w:szCs w:val="32"/>
        </w:rPr>
        <w:t xml:space="preserve"> </w:t>
      </w:r>
    </w:p>
    <w:p w:rsidR="00F857C4" w:rsidRDefault="00F857C4" w:rsidP="00AB6F5F">
      <w:pPr>
        <w:numPr>
          <w:ilvl w:val="0"/>
          <w:numId w:val="4"/>
        </w:numPr>
        <w:rPr>
          <w:rFonts w:ascii="仿宋_GB2312" w:eastAsia="仿宋_GB2312" w:hAnsi="宋体" w:cs="仿宋_GB2312"/>
          <w:b/>
          <w:bCs/>
          <w:sz w:val="32"/>
          <w:szCs w:val="32"/>
        </w:rPr>
      </w:pPr>
      <w:r>
        <w:rPr>
          <w:rFonts w:ascii="仿宋_GB2312" w:eastAsia="仿宋_GB2312" w:hAnsi="宋体" w:cs="仿宋_GB2312" w:hint="eastAsia"/>
          <w:b/>
          <w:bCs/>
          <w:sz w:val="32"/>
          <w:szCs w:val="32"/>
        </w:rPr>
        <w:t>部门基本情况</w:t>
      </w:r>
    </w:p>
    <w:p w:rsidR="00F857C4" w:rsidRPr="007C2B4F" w:rsidRDefault="00F857C4" w:rsidP="00C10056">
      <w:pPr>
        <w:ind w:firstLineChars="200" w:firstLine="640"/>
        <w:rPr>
          <w:rFonts w:ascii="仿宋_GB2312" w:eastAsia="仿宋_GB2312" w:hAnsi="仿宋_GB2312" w:cs="仿宋_GB2312"/>
          <w:sz w:val="32"/>
          <w:szCs w:val="32"/>
        </w:rPr>
      </w:pPr>
      <w:r w:rsidRPr="00AB6F5F">
        <w:rPr>
          <w:rFonts w:ascii="仿宋_GB2312" w:eastAsia="仿宋_GB2312"/>
          <w:sz w:val="32"/>
          <w:szCs w:val="32"/>
        </w:rPr>
        <w:t>2019</w:t>
      </w:r>
      <w:r w:rsidRPr="00AB6F5F">
        <w:rPr>
          <w:rFonts w:ascii="仿宋_GB2312" w:eastAsia="仿宋_GB2312" w:hint="eastAsia"/>
          <w:sz w:val="32"/>
          <w:szCs w:val="32"/>
        </w:rPr>
        <w:t>年本部门共有预算单位</w:t>
      </w:r>
      <w:r w:rsidRPr="00AB6F5F">
        <w:rPr>
          <w:rFonts w:ascii="仿宋_GB2312" w:eastAsia="仿宋_GB2312"/>
          <w:sz w:val="32"/>
          <w:szCs w:val="32"/>
        </w:rPr>
        <w:t>1</w:t>
      </w:r>
      <w:r w:rsidRPr="00AB6F5F">
        <w:rPr>
          <w:rFonts w:ascii="仿宋_GB2312" w:eastAsia="仿宋_GB2312" w:hint="eastAsia"/>
          <w:sz w:val="32"/>
          <w:szCs w:val="32"/>
        </w:rPr>
        <w:t>个，即部门本级。人员编制数为</w:t>
      </w:r>
      <w:r w:rsidR="00D64BB7">
        <w:rPr>
          <w:rFonts w:ascii="仿宋_GB2312" w:eastAsia="仿宋_GB2312" w:hint="eastAsia"/>
          <w:sz w:val="32"/>
          <w:szCs w:val="32"/>
        </w:rPr>
        <w:t>3</w:t>
      </w:r>
      <w:r w:rsidRPr="00AB6F5F">
        <w:rPr>
          <w:rFonts w:ascii="仿宋_GB2312" w:eastAsia="仿宋_GB2312" w:hint="eastAsia"/>
          <w:sz w:val="32"/>
          <w:szCs w:val="32"/>
        </w:rPr>
        <w:t>人，其中行政编制</w:t>
      </w:r>
      <w:r w:rsidR="00D64BB7">
        <w:rPr>
          <w:rFonts w:ascii="仿宋_GB2312" w:eastAsia="仿宋_GB2312" w:hint="eastAsia"/>
          <w:sz w:val="32"/>
          <w:szCs w:val="32"/>
        </w:rPr>
        <w:t>3人</w:t>
      </w:r>
      <w:r w:rsidRPr="00AB6F5F">
        <w:rPr>
          <w:rFonts w:ascii="仿宋_GB2312" w:eastAsia="仿宋_GB2312" w:hint="eastAsia"/>
          <w:sz w:val="32"/>
          <w:szCs w:val="32"/>
        </w:rPr>
        <w:t>。</w:t>
      </w:r>
      <w:r w:rsidRPr="00AB6F5F">
        <w:rPr>
          <w:rFonts w:ascii="仿宋_GB2312" w:eastAsia="仿宋_GB2312" w:hAnsi="仿宋_GB2312" w:cs="仿宋_GB2312"/>
          <w:sz w:val="32"/>
          <w:szCs w:val="32"/>
        </w:rPr>
        <w:t xml:space="preserve"> </w:t>
      </w:r>
    </w:p>
    <w:p w:rsidR="00F857C4" w:rsidRPr="007C2B4F" w:rsidRDefault="00F857C4" w:rsidP="007C2B4F">
      <w:pPr>
        <w:jc w:val="center"/>
        <w:rPr>
          <w:rFonts w:ascii="黑体" w:eastAsia="黑体" w:hAnsi="宋体" w:cs="黑体"/>
          <w:sz w:val="32"/>
          <w:szCs w:val="32"/>
        </w:rPr>
      </w:pPr>
      <w:r w:rsidRPr="007C2B4F">
        <w:rPr>
          <w:rFonts w:ascii="黑体" w:eastAsia="黑体" w:hAnsi="宋体" w:cs="黑体" w:hint="eastAsia"/>
          <w:sz w:val="32"/>
          <w:szCs w:val="32"/>
        </w:rPr>
        <w:t>第二部分</w:t>
      </w:r>
      <w:r w:rsidRPr="007C2B4F">
        <w:rPr>
          <w:rFonts w:ascii="黑体" w:eastAsia="黑体" w:hAnsi="宋体" w:cs="黑体"/>
          <w:sz w:val="32"/>
          <w:szCs w:val="32"/>
        </w:rPr>
        <w:t xml:space="preserve">  </w:t>
      </w:r>
      <w:r w:rsidRPr="007C2B4F">
        <w:rPr>
          <w:rFonts w:ascii="黑体" w:eastAsia="黑体" w:hAnsi="宋体" w:cs="黑体" w:hint="eastAsia"/>
          <w:sz w:val="32"/>
          <w:szCs w:val="32"/>
        </w:rPr>
        <w:t>景德镇市机构编制委员会办公室</w:t>
      </w:r>
    </w:p>
    <w:p w:rsidR="00F857C4" w:rsidRPr="007C2B4F" w:rsidRDefault="00F857C4" w:rsidP="007C2B4F">
      <w:pPr>
        <w:jc w:val="center"/>
        <w:rPr>
          <w:rFonts w:ascii="黑体" w:eastAsia="黑体" w:hAnsi="宋体" w:cs="黑体"/>
          <w:sz w:val="32"/>
          <w:szCs w:val="32"/>
        </w:rPr>
      </w:pPr>
      <w:r w:rsidRPr="007C2B4F">
        <w:rPr>
          <w:rFonts w:ascii="黑体" w:eastAsia="黑体" w:hAnsi="宋体" w:cs="黑体"/>
          <w:sz w:val="32"/>
          <w:szCs w:val="32"/>
        </w:rPr>
        <w:t>2019</w:t>
      </w:r>
      <w:r w:rsidRPr="007C2B4F">
        <w:rPr>
          <w:rFonts w:ascii="黑体" w:eastAsia="黑体" w:hAnsi="宋体" w:cs="黑体" w:hint="eastAsia"/>
          <w:sz w:val="32"/>
          <w:szCs w:val="32"/>
        </w:rPr>
        <w:t>年部门预算情况说明</w:t>
      </w:r>
    </w:p>
    <w:p w:rsidR="00F857C4" w:rsidRDefault="00F857C4" w:rsidP="00C10056">
      <w:pPr>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一、</w:t>
      </w:r>
      <w:r>
        <w:rPr>
          <w:rFonts w:ascii="仿宋_GB2312" w:eastAsia="仿宋_GB2312" w:hAnsi="宋体" w:cs="仿宋_GB2312"/>
          <w:b/>
          <w:bCs/>
          <w:sz w:val="32"/>
          <w:szCs w:val="32"/>
        </w:rPr>
        <w:t>2019</w:t>
      </w:r>
      <w:r>
        <w:rPr>
          <w:rFonts w:ascii="仿宋_GB2312" w:eastAsia="仿宋_GB2312" w:hAnsi="宋体" w:cs="仿宋_GB2312" w:hint="eastAsia"/>
          <w:b/>
          <w:bCs/>
          <w:sz w:val="32"/>
          <w:szCs w:val="32"/>
        </w:rPr>
        <w:t>年部门预算收支情况说明</w:t>
      </w:r>
    </w:p>
    <w:p w:rsidR="00F857C4" w:rsidRDefault="00F857C4" w:rsidP="00C10056">
      <w:pPr>
        <w:ind w:firstLineChars="150" w:firstLine="482"/>
        <w:rPr>
          <w:rFonts w:ascii="仿宋_GB2312" w:eastAsia="仿宋_GB2312" w:hAnsi="宋体" w:cs="仿宋_GB2312"/>
          <w:b/>
          <w:bCs/>
          <w:sz w:val="32"/>
          <w:szCs w:val="32"/>
        </w:rPr>
      </w:pPr>
      <w:r>
        <w:rPr>
          <w:rFonts w:ascii="仿宋_GB2312" w:eastAsia="仿宋_GB2312" w:hAnsi="宋体" w:cs="仿宋_GB2312" w:hint="eastAsia"/>
          <w:b/>
          <w:bCs/>
          <w:sz w:val="32"/>
          <w:szCs w:val="32"/>
        </w:rPr>
        <w:t>（一）预算收入情况</w:t>
      </w:r>
    </w:p>
    <w:p w:rsidR="00F857C4" w:rsidRDefault="00F857C4" w:rsidP="00C10056">
      <w:pPr>
        <w:ind w:firstLineChars="200" w:firstLine="640"/>
        <w:rPr>
          <w:rFonts w:ascii="仿宋_GB2312" w:eastAsia="仿宋_GB2312" w:cs="Times New Roman"/>
          <w:b/>
          <w:bCs/>
          <w:sz w:val="32"/>
          <w:szCs w:val="32"/>
        </w:rPr>
      </w:pPr>
      <w:r>
        <w:rPr>
          <w:rFonts w:ascii="仿宋_GB2312" w:eastAsia="仿宋_GB2312"/>
          <w:sz w:val="32"/>
          <w:szCs w:val="32"/>
        </w:rPr>
        <w:t>2019</w:t>
      </w:r>
      <w:r w:rsidR="00D64BB7">
        <w:rPr>
          <w:rFonts w:ascii="仿宋_GB2312" w:eastAsia="仿宋_GB2312" w:hint="eastAsia"/>
          <w:sz w:val="32"/>
          <w:szCs w:val="32"/>
        </w:rPr>
        <w:t>年区</w:t>
      </w:r>
      <w:r>
        <w:rPr>
          <w:rFonts w:ascii="仿宋_GB2312" w:eastAsia="仿宋_GB2312" w:hint="eastAsia"/>
          <w:sz w:val="32"/>
          <w:szCs w:val="32"/>
        </w:rPr>
        <w:t>编办收入预算总额为</w:t>
      </w:r>
      <w:r w:rsidR="00400BF0">
        <w:rPr>
          <w:rFonts w:ascii="仿宋_GB2312" w:eastAsia="仿宋_GB2312" w:hint="eastAsia"/>
          <w:sz w:val="32"/>
          <w:szCs w:val="32"/>
        </w:rPr>
        <w:t>44.6</w:t>
      </w:r>
      <w:r>
        <w:rPr>
          <w:rFonts w:ascii="仿宋_GB2312" w:eastAsia="仿宋_GB2312" w:hint="eastAsia"/>
          <w:sz w:val="32"/>
          <w:szCs w:val="32"/>
        </w:rPr>
        <w:t>万元，与上年预算相比增加</w:t>
      </w:r>
      <w:r>
        <w:rPr>
          <w:rFonts w:ascii="仿宋_GB2312" w:eastAsia="仿宋_GB2312"/>
          <w:sz w:val="32"/>
          <w:szCs w:val="32"/>
        </w:rPr>
        <w:t>%</w:t>
      </w:r>
      <w:r>
        <w:rPr>
          <w:rFonts w:ascii="仿宋_GB2312" w:eastAsia="仿宋_GB2312" w:hint="eastAsia"/>
          <w:sz w:val="32"/>
          <w:szCs w:val="32"/>
        </w:rPr>
        <w:t>，主要原因</w:t>
      </w:r>
      <w:r w:rsidR="00442FAE">
        <w:rPr>
          <w:rFonts w:ascii="仿宋_GB2312" w:eastAsia="仿宋_GB2312" w:hint="eastAsia"/>
          <w:sz w:val="32"/>
          <w:szCs w:val="32"/>
        </w:rPr>
        <w:t>：为增</w:t>
      </w:r>
      <w:r>
        <w:rPr>
          <w:rFonts w:ascii="仿宋_GB2312" w:eastAsia="仿宋_GB2312" w:hint="eastAsia"/>
          <w:sz w:val="32"/>
          <w:szCs w:val="32"/>
        </w:rPr>
        <w:t>。其中：当年财政拨款收入</w:t>
      </w:r>
      <w:r w:rsidR="00400BF0">
        <w:rPr>
          <w:rFonts w:ascii="仿宋_GB2312" w:eastAsia="仿宋_GB2312" w:hint="eastAsia"/>
          <w:sz w:val="32"/>
          <w:szCs w:val="32"/>
        </w:rPr>
        <w:t>为44.6</w:t>
      </w:r>
      <w:r>
        <w:rPr>
          <w:rFonts w:ascii="仿宋_GB2312" w:eastAsia="仿宋_GB2312" w:hint="eastAsia"/>
          <w:sz w:val="32"/>
          <w:szCs w:val="32"/>
        </w:rPr>
        <w:t>万元，占收入预算总额的</w:t>
      </w:r>
      <w:r>
        <w:rPr>
          <w:rFonts w:ascii="仿宋_GB2312" w:eastAsia="仿宋_GB2312"/>
          <w:sz w:val="32"/>
          <w:szCs w:val="32"/>
        </w:rPr>
        <w:t>100%</w:t>
      </w:r>
      <w:r>
        <w:rPr>
          <w:rFonts w:ascii="仿宋_GB2312" w:eastAsia="仿宋_GB2312" w:hint="eastAsia"/>
          <w:sz w:val="32"/>
          <w:szCs w:val="32"/>
        </w:rPr>
        <w:t>；政府性基金拨款收入</w:t>
      </w:r>
      <w:r>
        <w:rPr>
          <w:rFonts w:ascii="仿宋_GB2312" w:eastAsia="仿宋_GB2312"/>
          <w:sz w:val="32"/>
          <w:szCs w:val="32"/>
        </w:rPr>
        <w:t>0</w:t>
      </w:r>
      <w:r>
        <w:rPr>
          <w:rFonts w:ascii="仿宋_GB2312" w:eastAsia="仿宋_GB2312" w:hint="eastAsia"/>
          <w:sz w:val="32"/>
          <w:szCs w:val="32"/>
        </w:rPr>
        <w:lastRenderedPageBreak/>
        <w:t>万元，占收入预算总额的</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万元，占收入预算总额的</w:t>
      </w:r>
      <w:r>
        <w:rPr>
          <w:rFonts w:ascii="仿宋_GB2312" w:eastAsia="仿宋_GB2312"/>
          <w:sz w:val="32"/>
          <w:szCs w:val="32"/>
        </w:rPr>
        <w:t>0%</w:t>
      </w:r>
      <w:r>
        <w:rPr>
          <w:rFonts w:ascii="仿宋_GB2312" w:eastAsia="仿宋_GB2312" w:hint="eastAsia"/>
          <w:sz w:val="32"/>
          <w:szCs w:val="32"/>
        </w:rPr>
        <w:t>；事业单位经营收入</w:t>
      </w:r>
      <w:r>
        <w:rPr>
          <w:rFonts w:ascii="仿宋_GB2312" w:eastAsia="仿宋_GB2312"/>
          <w:sz w:val="32"/>
          <w:szCs w:val="32"/>
        </w:rPr>
        <w:t>0</w:t>
      </w:r>
      <w:r>
        <w:rPr>
          <w:rFonts w:ascii="仿宋_GB2312" w:eastAsia="仿宋_GB2312" w:hint="eastAsia"/>
          <w:sz w:val="32"/>
          <w:szCs w:val="32"/>
        </w:rPr>
        <w:t>万元，占收入预算总额的</w:t>
      </w:r>
      <w:r>
        <w:rPr>
          <w:rFonts w:ascii="仿宋_GB2312" w:eastAsia="仿宋_GB2312"/>
          <w:sz w:val="32"/>
          <w:szCs w:val="32"/>
        </w:rPr>
        <w:t>0%</w:t>
      </w:r>
      <w:r>
        <w:rPr>
          <w:rFonts w:ascii="仿宋_GB2312" w:eastAsia="仿宋_GB2312" w:hint="eastAsia"/>
          <w:sz w:val="32"/>
          <w:szCs w:val="32"/>
        </w:rPr>
        <w:t>；当年其他各项收入</w:t>
      </w:r>
      <w:r>
        <w:rPr>
          <w:rFonts w:ascii="仿宋_GB2312" w:eastAsia="仿宋_GB2312"/>
          <w:sz w:val="32"/>
          <w:szCs w:val="32"/>
        </w:rPr>
        <w:t>0</w:t>
      </w:r>
      <w:r>
        <w:rPr>
          <w:rFonts w:ascii="仿宋_GB2312" w:eastAsia="仿宋_GB2312" w:hint="eastAsia"/>
          <w:sz w:val="32"/>
          <w:szCs w:val="32"/>
        </w:rPr>
        <w:t>万元，占收入预算总额的</w:t>
      </w:r>
      <w:r>
        <w:rPr>
          <w:rFonts w:ascii="仿宋_GB2312" w:eastAsia="仿宋_GB2312"/>
          <w:sz w:val="32"/>
          <w:szCs w:val="32"/>
        </w:rPr>
        <w:t>0%</w:t>
      </w:r>
      <w:r>
        <w:rPr>
          <w:rFonts w:ascii="仿宋_GB2312" w:eastAsia="仿宋_GB2312" w:hint="eastAsia"/>
          <w:sz w:val="32"/>
          <w:szCs w:val="32"/>
        </w:rPr>
        <w:t>；上年结余结转收入</w:t>
      </w:r>
      <w:r>
        <w:rPr>
          <w:rFonts w:ascii="仿宋_GB2312" w:eastAsia="仿宋_GB2312"/>
          <w:sz w:val="32"/>
          <w:szCs w:val="32"/>
        </w:rPr>
        <w:t>0</w:t>
      </w:r>
      <w:r>
        <w:rPr>
          <w:rFonts w:ascii="仿宋_GB2312" w:eastAsia="仿宋_GB2312" w:hint="eastAsia"/>
          <w:sz w:val="32"/>
          <w:szCs w:val="32"/>
        </w:rPr>
        <w:t>万元，占收入预算总额的</w:t>
      </w:r>
      <w:r>
        <w:rPr>
          <w:rFonts w:ascii="仿宋_GB2312" w:eastAsia="仿宋_GB2312"/>
          <w:sz w:val="32"/>
          <w:szCs w:val="32"/>
        </w:rPr>
        <w:t>0%</w:t>
      </w:r>
      <w:r>
        <w:rPr>
          <w:rFonts w:ascii="仿宋_GB2312" w:eastAsia="仿宋_GB2312" w:hint="eastAsia"/>
          <w:sz w:val="32"/>
          <w:szCs w:val="32"/>
        </w:rPr>
        <w:t>。</w:t>
      </w:r>
    </w:p>
    <w:p w:rsidR="00F857C4" w:rsidRDefault="00F857C4" w:rsidP="00C10056">
      <w:pPr>
        <w:ind w:firstLineChars="150" w:firstLine="482"/>
        <w:rPr>
          <w:rFonts w:ascii="仿宋_GB2312" w:eastAsia="仿宋_GB2312" w:cs="Times New Roman"/>
          <w:b/>
          <w:bCs/>
          <w:sz w:val="32"/>
          <w:szCs w:val="32"/>
        </w:rPr>
      </w:pPr>
      <w:r>
        <w:rPr>
          <w:rFonts w:ascii="仿宋_GB2312" w:eastAsia="仿宋_GB2312" w:hAnsi="宋体" w:cs="仿宋_GB2312" w:hint="eastAsia"/>
          <w:b/>
          <w:bCs/>
          <w:sz w:val="32"/>
          <w:szCs w:val="32"/>
        </w:rPr>
        <w:t>（二）预算支出情况</w:t>
      </w:r>
    </w:p>
    <w:p w:rsidR="00F857C4" w:rsidRDefault="00F857C4" w:rsidP="00C10056">
      <w:pPr>
        <w:ind w:firstLineChars="200" w:firstLine="643"/>
        <w:rPr>
          <w:rFonts w:ascii="仿宋_GB2312" w:eastAsia="仿宋_GB2312" w:cs="Times New Roman"/>
          <w:sz w:val="32"/>
          <w:szCs w:val="32"/>
        </w:rPr>
      </w:pPr>
      <w:r>
        <w:rPr>
          <w:rFonts w:ascii="仿宋_GB2312" w:eastAsia="仿宋_GB2312" w:hAnsi="宋体" w:cs="仿宋_GB2312"/>
          <w:b/>
          <w:bCs/>
          <w:sz w:val="32"/>
          <w:szCs w:val="32"/>
        </w:rPr>
        <w:t xml:space="preserve"> </w:t>
      </w:r>
      <w:r>
        <w:rPr>
          <w:rFonts w:ascii="仿宋_GB2312" w:eastAsia="仿宋_GB2312"/>
          <w:sz w:val="32"/>
          <w:szCs w:val="32"/>
        </w:rPr>
        <w:t>2019</w:t>
      </w:r>
      <w:r w:rsidR="00442FAE">
        <w:rPr>
          <w:rFonts w:ascii="仿宋_GB2312" w:eastAsia="仿宋_GB2312" w:hint="eastAsia"/>
          <w:sz w:val="32"/>
          <w:szCs w:val="32"/>
        </w:rPr>
        <w:t>年区</w:t>
      </w:r>
      <w:r>
        <w:rPr>
          <w:rFonts w:ascii="仿宋_GB2312" w:eastAsia="仿宋_GB2312" w:hint="eastAsia"/>
          <w:sz w:val="32"/>
          <w:szCs w:val="32"/>
        </w:rPr>
        <w:t>编办支出预算总额为</w:t>
      </w:r>
      <w:r w:rsidR="00400BF0">
        <w:rPr>
          <w:rFonts w:ascii="仿宋_GB2312" w:eastAsia="仿宋_GB2312" w:hint="eastAsia"/>
          <w:sz w:val="32"/>
          <w:szCs w:val="32"/>
        </w:rPr>
        <w:t>44.6</w:t>
      </w:r>
      <w:r>
        <w:rPr>
          <w:rFonts w:ascii="仿宋_GB2312" w:eastAsia="仿宋_GB2312" w:hint="eastAsia"/>
          <w:sz w:val="32"/>
          <w:szCs w:val="32"/>
        </w:rPr>
        <w:t>万元，与上年预算相比增加</w:t>
      </w:r>
      <w:r w:rsidR="00442FAE">
        <w:rPr>
          <w:rFonts w:ascii="仿宋_GB2312" w:eastAsia="仿宋_GB2312"/>
          <w:sz w:val="32"/>
          <w:szCs w:val="32"/>
        </w:rPr>
        <w:t>1</w:t>
      </w:r>
      <w:r w:rsidR="00400BF0">
        <w:rPr>
          <w:rFonts w:ascii="仿宋_GB2312" w:eastAsia="仿宋_GB2312" w:hint="eastAsia"/>
          <w:sz w:val="32"/>
          <w:szCs w:val="32"/>
        </w:rPr>
        <w:t>6.8</w:t>
      </w:r>
      <w:r>
        <w:rPr>
          <w:rFonts w:ascii="仿宋_GB2312" w:eastAsia="仿宋_GB2312"/>
          <w:sz w:val="32"/>
          <w:szCs w:val="32"/>
        </w:rPr>
        <w:t>%</w:t>
      </w:r>
      <w:r>
        <w:rPr>
          <w:rFonts w:ascii="仿宋_GB2312" w:eastAsia="仿宋_GB2312" w:hint="eastAsia"/>
          <w:sz w:val="32"/>
          <w:szCs w:val="32"/>
        </w:rPr>
        <w:t>，主要原因</w:t>
      </w:r>
      <w:r w:rsidR="005B6815">
        <w:rPr>
          <w:rFonts w:ascii="仿宋_GB2312" w:eastAsia="仿宋_GB2312" w:hint="eastAsia"/>
          <w:sz w:val="32"/>
          <w:szCs w:val="32"/>
        </w:rPr>
        <w:t>：</w:t>
      </w:r>
      <w:r w:rsidR="00442FAE">
        <w:rPr>
          <w:rFonts w:ascii="仿宋_GB2312" w:eastAsia="仿宋_GB2312" w:hint="eastAsia"/>
          <w:sz w:val="32"/>
          <w:szCs w:val="32"/>
        </w:rPr>
        <w:t>为</w:t>
      </w:r>
      <w:r w:rsidR="005B6815">
        <w:rPr>
          <w:rFonts w:ascii="仿宋_GB2312" w:eastAsia="仿宋_GB2312" w:hint="eastAsia"/>
          <w:sz w:val="32"/>
          <w:szCs w:val="32"/>
        </w:rPr>
        <w:t>工资调整增涨。</w:t>
      </w:r>
      <w:r>
        <w:rPr>
          <w:rFonts w:ascii="仿宋_GB2312" w:eastAsia="仿宋_GB2312"/>
          <w:sz w:val="32"/>
          <w:szCs w:val="32"/>
        </w:rPr>
        <w:br/>
        <w:t xml:space="preserve">    </w:t>
      </w:r>
      <w:r>
        <w:rPr>
          <w:rFonts w:ascii="仿宋_GB2312" w:eastAsia="仿宋_GB2312" w:hint="eastAsia"/>
          <w:sz w:val="32"/>
          <w:szCs w:val="32"/>
        </w:rPr>
        <w:t>按支出项目类别划分：基本支出</w:t>
      </w:r>
      <w:r w:rsidR="0090746D">
        <w:rPr>
          <w:rFonts w:ascii="仿宋_GB2312" w:eastAsia="仿宋_GB2312" w:hint="eastAsia"/>
          <w:sz w:val="32"/>
          <w:szCs w:val="32"/>
        </w:rPr>
        <w:t>37.04</w:t>
      </w:r>
      <w:r>
        <w:rPr>
          <w:rFonts w:ascii="仿宋_GB2312" w:eastAsia="仿宋_GB2312" w:hint="eastAsia"/>
          <w:sz w:val="32"/>
          <w:szCs w:val="32"/>
        </w:rPr>
        <w:t>万元，占支出预算总额的</w:t>
      </w:r>
      <w:r w:rsidR="0090746D">
        <w:rPr>
          <w:rFonts w:ascii="仿宋_GB2312" w:eastAsia="仿宋_GB2312" w:hint="eastAsia"/>
          <w:sz w:val="32"/>
          <w:szCs w:val="32"/>
        </w:rPr>
        <w:t>83</w:t>
      </w:r>
      <w:r>
        <w:rPr>
          <w:rFonts w:ascii="仿宋_GB2312" w:eastAsia="仿宋_GB2312"/>
          <w:sz w:val="32"/>
          <w:szCs w:val="32"/>
        </w:rPr>
        <w:t>%</w:t>
      </w:r>
      <w:r>
        <w:rPr>
          <w:rFonts w:ascii="仿宋_GB2312" w:eastAsia="仿宋_GB2312" w:hint="eastAsia"/>
          <w:sz w:val="32"/>
          <w:szCs w:val="32"/>
        </w:rPr>
        <w:t>，包括工资福利支出</w:t>
      </w:r>
      <w:r w:rsidR="0090746D">
        <w:rPr>
          <w:rFonts w:ascii="仿宋_GB2312" w:eastAsia="仿宋_GB2312" w:hint="eastAsia"/>
          <w:sz w:val="32"/>
          <w:szCs w:val="32"/>
        </w:rPr>
        <w:t>28.06</w:t>
      </w:r>
      <w:r>
        <w:rPr>
          <w:rFonts w:ascii="仿宋_GB2312" w:eastAsia="仿宋_GB2312" w:hint="eastAsia"/>
          <w:sz w:val="32"/>
          <w:szCs w:val="32"/>
        </w:rPr>
        <w:t>万元、商品和服务支出</w:t>
      </w:r>
      <w:r w:rsidR="0090746D">
        <w:rPr>
          <w:rFonts w:ascii="仿宋_GB2312" w:eastAsia="仿宋_GB2312" w:hint="eastAsia"/>
          <w:sz w:val="32"/>
          <w:szCs w:val="32"/>
        </w:rPr>
        <w:t>3</w:t>
      </w:r>
      <w:r>
        <w:rPr>
          <w:rFonts w:ascii="仿宋_GB2312" w:eastAsia="仿宋_GB2312" w:hint="eastAsia"/>
          <w:sz w:val="32"/>
          <w:szCs w:val="32"/>
        </w:rPr>
        <w:t>万元、对个人和家庭的补助</w:t>
      </w:r>
      <w:r w:rsidR="0090746D">
        <w:rPr>
          <w:rFonts w:ascii="仿宋_GB2312" w:eastAsia="仿宋_GB2312" w:hint="eastAsia"/>
          <w:sz w:val="32"/>
          <w:szCs w:val="32"/>
        </w:rPr>
        <w:t>5.98</w:t>
      </w:r>
      <w:r>
        <w:rPr>
          <w:rFonts w:ascii="仿宋_GB2312" w:eastAsia="仿宋_GB2312" w:hint="eastAsia"/>
          <w:sz w:val="32"/>
          <w:szCs w:val="32"/>
        </w:rPr>
        <w:t>万元、其他资本性支出</w:t>
      </w:r>
      <w:r>
        <w:rPr>
          <w:rFonts w:ascii="仿宋_GB2312" w:eastAsia="仿宋_GB2312"/>
          <w:sz w:val="32"/>
          <w:szCs w:val="32"/>
        </w:rPr>
        <w:t>0</w:t>
      </w:r>
      <w:r>
        <w:rPr>
          <w:rFonts w:ascii="仿宋_GB2312" w:eastAsia="仿宋_GB2312" w:hint="eastAsia"/>
          <w:sz w:val="32"/>
          <w:szCs w:val="32"/>
        </w:rPr>
        <w:t>万元；项目支出</w:t>
      </w:r>
      <w:r w:rsidR="0090746D">
        <w:rPr>
          <w:rFonts w:ascii="仿宋_GB2312" w:eastAsia="仿宋_GB2312" w:hint="eastAsia"/>
          <w:sz w:val="32"/>
          <w:szCs w:val="32"/>
        </w:rPr>
        <w:t>7.1</w:t>
      </w:r>
      <w:r>
        <w:rPr>
          <w:rFonts w:ascii="仿宋_GB2312" w:eastAsia="仿宋_GB2312" w:hint="eastAsia"/>
          <w:sz w:val="32"/>
          <w:szCs w:val="32"/>
        </w:rPr>
        <w:t>万元，占支出总额的</w:t>
      </w:r>
      <w:r w:rsidR="0090746D">
        <w:rPr>
          <w:rFonts w:ascii="仿宋_GB2312" w:eastAsia="仿宋_GB2312" w:hint="eastAsia"/>
          <w:sz w:val="32"/>
          <w:szCs w:val="32"/>
        </w:rPr>
        <w:t>15.92</w:t>
      </w:r>
      <w:r>
        <w:rPr>
          <w:rFonts w:ascii="仿宋_GB2312" w:eastAsia="仿宋_GB2312"/>
          <w:sz w:val="32"/>
          <w:szCs w:val="32"/>
        </w:rPr>
        <w:t>%</w:t>
      </w:r>
      <w:r>
        <w:rPr>
          <w:rFonts w:ascii="仿宋_GB2312" w:eastAsia="仿宋_GB2312" w:hint="eastAsia"/>
          <w:sz w:val="32"/>
          <w:szCs w:val="32"/>
        </w:rPr>
        <w:t>，包括工资福利支出</w:t>
      </w:r>
      <w:r>
        <w:rPr>
          <w:rFonts w:ascii="仿宋_GB2312" w:eastAsia="仿宋_GB2312"/>
          <w:sz w:val="32"/>
          <w:szCs w:val="32"/>
        </w:rPr>
        <w:t>0</w:t>
      </w:r>
      <w:r>
        <w:rPr>
          <w:rFonts w:ascii="仿宋_GB2312" w:eastAsia="仿宋_GB2312" w:hint="eastAsia"/>
          <w:sz w:val="32"/>
          <w:szCs w:val="32"/>
        </w:rPr>
        <w:t>万元、商品和服务支出</w:t>
      </w:r>
      <w:r w:rsidR="0090746D">
        <w:rPr>
          <w:rFonts w:ascii="仿宋_GB2312" w:eastAsia="仿宋_GB2312" w:hint="eastAsia"/>
          <w:sz w:val="32"/>
          <w:szCs w:val="32"/>
        </w:rPr>
        <w:t>7.1</w:t>
      </w:r>
      <w:r>
        <w:rPr>
          <w:rFonts w:ascii="仿宋_GB2312" w:eastAsia="仿宋_GB2312" w:hint="eastAsia"/>
          <w:sz w:val="32"/>
          <w:szCs w:val="32"/>
        </w:rPr>
        <w:t>万元、对个人和家庭的补助</w:t>
      </w:r>
      <w:r>
        <w:rPr>
          <w:rFonts w:ascii="仿宋_GB2312" w:eastAsia="仿宋_GB2312"/>
          <w:sz w:val="32"/>
          <w:szCs w:val="32"/>
        </w:rPr>
        <w:t>0</w:t>
      </w:r>
      <w:r>
        <w:rPr>
          <w:rFonts w:ascii="仿宋_GB2312" w:eastAsia="仿宋_GB2312" w:hint="eastAsia"/>
          <w:sz w:val="32"/>
          <w:szCs w:val="32"/>
        </w:rPr>
        <w:t>万元、债务利息支出</w:t>
      </w:r>
      <w:r>
        <w:rPr>
          <w:rFonts w:ascii="仿宋_GB2312" w:eastAsia="仿宋_GB2312"/>
          <w:sz w:val="32"/>
          <w:szCs w:val="32"/>
        </w:rPr>
        <w:t>0</w:t>
      </w:r>
      <w:r>
        <w:rPr>
          <w:rFonts w:ascii="仿宋_GB2312" w:eastAsia="仿宋_GB2312" w:hint="eastAsia"/>
          <w:sz w:val="32"/>
          <w:szCs w:val="32"/>
        </w:rPr>
        <w:t>万元、基本建设支出</w:t>
      </w:r>
      <w:r>
        <w:rPr>
          <w:rFonts w:ascii="仿宋_GB2312" w:eastAsia="仿宋_GB2312"/>
          <w:sz w:val="32"/>
          <w:szCs w:val="32"/>
        </w:rPr>
        <w:t>0</w:t>
      </w:r>
      <w:r>
        <w:rPr>
          <w:rFonts w:ascii="仿宋_GB2312" w:eastAsia="仿宋_GB2312" w:hint="eastAsia"/>
          <w:sz w:val="32"/>
          <w:szCs w:val="32"/>
        </w:rPr>
        <w:t>万元、其他资本性支出</w:t>
      </w:r>
      <w:r>
        <w:rPr>
          <w:rFonts w:ascii="仿宋_GB2312" w:eastAsia="仿宋_GB2312"/>
          <w:sz w:val="32"/>
          <w:szCs w:val="32"/>
        </w:rPr>
        <w:t>0</w:t>
      </w:r>
      <w:r>
        <w:rPr>
          <w:rFonts w:ascii="仿宋_GB2312" w:eastAsia="仿宋_GB2312" w:hint="eastAsia"/>
          <w:sz w:val="32"/>
          <w:szCs w:val="32"/>
        </w:rPr>
        <w:t>万元、其他相关支出</w:t>
      </w:r>
      <w:r>
        <w:rPr>
          <w:rFonts w:ascii="仿宋_GB2312" w:eastAsia="仿宋_GB2312"/>
          <w:sz w:val="32"/>
          <w:szCs w:val="32"/>
        </w:rPr>
        <w:t>0</w:t>
      </w:r>
      <w:r>
        <w:rPr>
          <w:rFonts w:ascii="仿宋_GB2312" w:eastAsia="仿宋_GB2312" w:hint="eastAsia"/>
          <w:sz w:val="32"/>
          <w:szCs w:val="32"/>
        </w:rPr>
        <w:t>万元；事业经营支出</w:t>
      </w:r>
      <w:r>
        <w:rPr>
          <w:rFonts w:ascii="仿宋_GB2312" w:eastAsia="仿宋_GB2312"/>
          <w:sz w:val="32"/>
          <w:szCs w:val="32"/>
        </w:rPr>
        <w:t>0</w:t>
      </w:r>
      <w:r>
        <w:rPr>
          <w:rFonts w:ascii="仿宋_GB2312" w:eastAsia="仿宋_GB2312" w:hint="eastAsia"/>
          <w:sz w:val="32"/>
          <w:szCs w:val="32"/>
        </w:rPr>
        <w:t>万元，占支出预算总额的</w:t>
      </w:r>
      <w:r>
        <w:rPr>
          <w:rFonts w:ascii="仿宋_GB2312" w:eastAsia="仿宋_GB2312"/>
          <w:sz w:val="32"/>
          <w:szCs w:val="32"/>
        </w:rPr>
        <w:t>0%</w:t>
      </w:r>
      <w:r>
        <w:rPr>
          <w:rFonts w:ascii="仿宋_GB2312" w:eastAsia="仿宋_GB2312" w:hint="eastAsia"/>
          <w:sz w:val="32"/>
          <w:szCs w:val="32"/>
        </w:rPr>
        <w:t>；对附属单位补助支出的</w:t>
      </w:r>
      <w:r>
        <w:rPr>
          <w:rFonts w:ascii="仿宋_GB2312" w:eastAsia="仿宋_GB2312"/>
          <w:sz w:val="32"/>
          <w:szCs w:val="32"/>
        </w:rPr>
        <w:t>0</w:t>
      </w:r>
      <w:r>
        <w:rPr>
          <w:rFonts w:ascii="仿宋_GB2312" w:eastAsia="仿宋_GB2312" w:hint="eastAsia"/>
          <w:sz w:val="32"/>
          <w:szCs w:val="32"/>
        </w:rPr>
        <w:t>万元，占支出预算总额的</w:t>
      </w:r>
      <w:r>
        <w:rPr>
          <w:rFonts w:ascii="仿宋_GB2312" w:eastAsia="仿宋_GB2312"/>
          <w:sz w:val="32"/>
          <w:szCs w:val="32"/>
        </w:rPr>
        <w:t>0%</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万元，占支出预算总额的</w:t>
      </w:r>
      <w:r>
        <w:rPr>
          <w:rFonts w:ascii="仿宋_GB2312" w:eastAsia="仿宋_GB2312"/>
          <w:sz w:val="32"/>
          <w:szCs w:val="32"/>
        </w:rPr>
        <w:t>0%</w:t>
      </w:r>
      <w:r>
        <w:rPr>
          <w:rFonts w:ascii="仿宋_GB2312" w:eastAsia="仿宋_GB2312" w:hint="eastAsia"/>
          <w:sz w:val="32"/>
          <w:szCs w:val="32"/>
        </w:rPr>
        <w:t>。</w:t>
      </w:r>
      <w:r>
        <w:rPr>
          <w:rFonts w:ascii="仿宋_GB2312" w:eastAsia="仿宋_GB2312"/>
          <w:sz w:val="32"/>
          <w:szCs w:val="32"/>
        </w:rPr>
        <w:t xml:space="preserve"> </w:t>
      </w:r>
      <w:r>
        <w:rPr>
          <w:rFonts w:ascii="仿宋_GB2312" w:eastAsia="仿宋_GB2312"/>
          <w:sz w:val="32"/>
          <w:szCs w:val="32"/>
        </w:rPr>
        <w:br/>
        <w:t xml:space="preserve">    </w:t>
      </w:r>
      <w:r>
        <w:rPr>
          <w:rFonts w:ascii="仿宋_GB2312" w:eastAsia="仿宋_GB2312" w:hint="eastAsia"/>
          <w:sz w:val="32"/>
          <w:szCs w:val="32"/>
        </w:rPr>
        <w:t>按支出功能项目科目划分：一般公共服务支出</w:t>
      </w:r>
      <w:r w:rsidR="0090746D">
        <w:rPr>
          <w:rFonts w:ascii="仿宋_GB2312" w:eastAsia="仿宋_GB2312" w:hint="eastAsia"/>
          <w:sz w:val="32"/>
          <w:szCs w:val="32"/>
        </w:rPr>
        <w:t>38.62</w:t>
      </w:r>
      <w:r>
        <w:rPr>
          <w:rFonts w:ascii="仿宋_GB2312" w:eastAsia="仿宋_GB2312" w:hint="eastAsia"/>
          <w:sz w:val="32"/>
          <w:szCs w:val="32"/>
        </w:rPr>
        <w:t>万元，占支出预算总额的</w:t>
      </w:r>
      <w:r w:rsidR="00442FAE">
        <w:rPr>
          <w:rFonts w:ascii="仿宋_GB2312" w:eastAsia="仿宋_GB2312"/>
          <w:sz w:val="32"/>
          <w:szCs w:val="32"/>
        </w:rPr>
        <w:t>8</w:t>
      </w:r>
      <w:r w:rsidR="0090746D">
        <w:rPr>
          <w:rFonts w:ascii="仿宋_GB2312" w:eastAsia="仿宋_GB2312" w:hint="eastAsia"/>
          <w:sz w:val="32"/>
          <w:szCs w:val="32"/>
        </w:rPr>
        <w:t>6.6</w:t>
      </w:r>
      <w:r>
        <w:rPr>
          <w:rFonts w:ascii="仿宋_GB2312" w:eastAsia="仿宋_GB2312"/>
          <w:sz w:val="32"/>
          <w:szCs w:val="32"/>
        </w:rPr>
        <w:t>%</w:t>
      </w:r>
      <w:r>
        <w:rPr>
          <w:rFonts w:ascii="仿宋_GB2312" w:eastAsia="仿宋_GB2312" w:hint="eastAsia"/>
          <w:sz w:val="32"/>
          <w:szCs w:val="32"/>
        </w:rPr>
        <w:t>；社会保障和就业支出</w:t>
      </w:r>
      <w:r w:rsidR="00442FAE">
        <w:rPr>
          <w:rFonts w:ascii="仿宋_GB2312" w:eastAsia="仿宋_GB2312"/>
          <w:sz w:val="32"/>
          <w:szCs w:val="32"/>
        </w:rPr>
        <w:t>2</w:t>
      </w:r>
      <w:r w:rsidR="00442FAE">
        <w:rPr>
          <w:rFonts w:ascii="仿宋_GB2312" w:eastAsia="仿宋_GB2312" w:hint="eastAsia"/>
          <w:sz w:val="32"/>
          <w:szCs w:val="32"/>
        </w:rPr>
        <w:t>.72</w:t>
      </w:r>
      <w:r>
        <w:rPr>
          <w:rFonts w:ascii="仿宋_GB2312" w:eastAsia="仿宋_GB2312" w:hint="eastAsia"/>
          <w:sz w:val="32"/>
          <w:szCs w:val="32"/>
        </w:rPr>
        <w:t>万元，占支出预算总额的</w:t>
      </w:r>
      <w:r w:rsidR="00442FAE">
        <w:rPr>
          <w:rFonts w:ascii="仿宋_GB2312" w:eastAsia="仿宋_GB2312" w:hint="eastAsia"/>
          <w:sz w:val="32"/>
          <w:szCs w:val="32"/>
        </w:rPr>
        <w:t>7.1</w:t>
      </w:r>
      <w:r w:rsidR="00DD5D9F">
        <w:rPr>
          <w:rFonts w:ascii="仿宋_GB2312" w:eastAsia="仿宋_GB2312" w:hint="eastAsia"/>
          <w:sz w:val="32"/>
          <w:szCs w:val="32"/>
        </w:rPr>
        <w:t>6</w:t>
      </w:r>
      <w:r>
        <w:rPr>
          <w:rFonts w:ascii="仿宋_GB2312" w:eastAsia="仿宋_GB2312"/>
          <w:sz w:val="32"/>
          <w:szCs w:val="32"/>
        </w:rPr>
        <w:t>%</w:t>
      </w:r>
      <w:r>
        <w:rPr>
          <w:rFonts w:ascii="仿宋_GB2312" w:eastAsia="仿宋_GB2312" w:hint="eastAsia"/>
          <w:sz w:val="32"/>
          <w:szCs w:val="32"/>
        </w:rPr>
        <w:t>；</w:t>
      </w:r>
      <w:r w:rsidR="00442FAE">
        <w:rPr>
          <w:rFonts w:ascii="仿宋_GB2312" w:eastAsia="仿宋_GB2312" w:hint="eastAsia"/>
          <w:sz w:val="32"/>
          <w:szCs w:val="32"/>
        </w:rPr>
        <w:t>卫生健康支出</w:t>
      </w:r>
      <w:r w:rsidR="0099381C">
        <w:rPr>
          <w:rFonts w:ascii="仿宋_GB2312" w:eastAsia="仿宋_GB2312" w:hint="eastAsia"/>
          <w:sz w:val="32"/>
          <w:szCs w:val="32"/>
        </w:rPr>
        <w:t>1.6万元，占支出预算总额的4.19%；</w:t>
      </w:r>
      <w:r>
        <w:rPr>
          <w:rFonts w:ascii="仿宋_GB2312" w:eastAsia="仿宋_GB2312" w:hint="eastAsia"/>
          <w:sz w:val="32"/>
          <w:szCs w:val="32"/>
        </w:rPr>
        <w:t>住房保障支出</w:t>
      </w:r>
      <w:r w:rsidR="00442FAE">
        <w:rPr>
          <w:rFonts w:ascii="仿宋_GB2312" w:eastAsia="仿宋_GB2312"/>
          <w:sz w:val="32"/>
          <w:szCs w:val="32"/>
        </w:rPr>
        <w:t>1</w:t>
      </w:r>
      <w:r w:rsidR="00442FAE">
        <w:rPr>
          <w:rFonts w:ascii="仿宋_GB2312" w:eastAsia="仿宋_GB2312" w:hint="eastAsia"/>
          <w:sz w:val="32"/>
          <w:szCs w:val="32"/>
        </w:rPr>
        <w:t>.66</w:t>
      </w:r>
      <w:r>
        <w:rPr>
          <w:rFonts w:ascii="仿宋_GB2312" w:eastAsia="仿宋_GB2312" w:hint="eastAsia"/>
          <w:sz w:val="32"/>
          <w:szCs w:val="32"/>
        </w:rPr>
        <w:t>万元，占支出预算总额的</w:t>
      </w:r>
      <w:r w:rsidR="00DD5D9F">
        <w:rPr>
          <w:rFonts w:ascii="仿宋_GB2312" w:eastAsia="仿宋_GB2312"/>
          <w:sz w:val="32"/>
          <w:szCs w:val="32"/>
        </w:rPr>
        <w:t>4.</w:t>
      </w:r>
      <w:r>
        <w:rPr>
          <w:rFonts w:ascii="仿宋_GB2312" w:eastAsia="仿宋_GB2312"/>
          <w:sz w:val="32"/>
          <w:szCs w:val="32"/>
        </w:rPr>
        <w:t>3</w:t>
      </w:r>
      <w:r w:rsidR="00DD5D9F">
        <w:rPr>
          <w:rFonts w:ascii="仿宋_GB2312" w:eastAsia="仿宋_GB2312" w:hint="eastAsia"/>
          <w:sz w:val="32"/>
          <w:szCs w:val="32"/>
        </w:rPr>
        <w:t>5</w:t>
      </w:r>
      <w:r>
        <w:rPr>
          <w:rFonts w:ascii="仿宋_GB2312" w:eastAsia="仿宋_GB2312"/>
          <w:sz w:val="32"/>
          <w:szCs w:val="32"/>
        </w:rPr>
        <w:t>%</w:t>
      </w:r>
      <w:r>
        <w:rPr>
          <w:rFonts w:ascii="仿宋_GB2312" w:eastAsia="仿宋_GB2312" w:hint="eastAsia"/>
          <w:sz w:val="32"/>
          <w:szCs w:val="32"/>
        </w:rPr>
        <w:t>。</w:t>
      </w:r>
      <w:r>
        <w:rPr>
          <w:rFonts w:ascii="仿宋_GB2312" w:eastAsia="仿宋_GB2312"/>
          <w:sz w:val="32"/>
          <w:szCs w:val="32"/>
        </w:rPr>
        <w:t xml:space="preserve"> </w:t>
      </w:r>
      <w:r>
        <w:rPr>
          <w:rFonts w:ascii="仿宋_GB2312" w:eastAsia="仿宋_GB2312"/>
          <w:sz w:val="32"/>
          <w:szCs w:val="32"/>
        </w:rPr>
        <w:br/>
      </w:r>
      <w:r>
        <w:rPr>
          <w:rFonts w:ascii="仿宋_GB2312" w:eastAsia="仿宋_GB2312"/>
          <w:sz w:val="32"/>
          <w:szCs w:val="32"/>
        </w:rPr>
        <w:lastRenderedPageBreak/>
        <w:t xml:space="preserve">    </w:t>
      </w:r>
      <w:r>
        <w:rPr>
          <w:rFonts w:ascii="仿宋_GB2312" w:eastAsia="仿宋_GB2312" w:hint="eastAsia"/>
          <w:sz w:val="32"/>
          <w:szCs w:val="32"/>
        </w:rPr>
        <w:t>按支出经济分类划分：工资福利支出</w:t>
      </w:r>
      <w:r w:rsidR="0090746D">
        <w:rPr>
          <w:rFonts w:ascii="仿宋_GB2312" w:eastAsia="仿宋_GB2312" w:hint="eastAsia"/>
          <w:sz w:val="32"/>
          <w:szCs w:val="32"/>
        </w:rPr>
        <w:t>28.06</w:t>
      </w:r>
      <w:r>
        <w:rPr>
          <w:rFonts w:ascii="仿宋_GB2312" w:eastAsia="仿宋_GB2312" w:hint="eastAsia"/>
          <w:sz w:val="32"/>
          <w:szCs w:val="32"/>
        </w:rPr>
        <w:t>万元，占支出预算总额的</w:t>
      </w:r>
      <w:r w:rsidR="0090746D">
        <w:rPr>
          <w:rFonts w:ascii="仿宋_GB2312" w:eastAsia="仿宋_GB2312" w:hint="eastAsia"/>
          <w:sz w:val="32"/>
          <w:szCs w:val="32"/>
        </w:rPr>
        <w:t>62.9</w:t>
      </w:r>
      <w:r>
        <w:rPr>
          <w:rFonts w:ascii="仿宋_GB2312" w:eastAsia="仿宋_GB2312"/>
          <w:sz w:val="32"/>
          <w:szCs w:val="32"/>
        </w:rPr>
        <w:t>%</w:t>
      </w:r>
      <w:r>
        <w:rPr>
          <w:rFonts w:ascii="仿宋_GB2312" w:eastAsia="仿宋_GB2312" w:hint="eastAsia"/>
          <w:sz w:val="32"/>
          <w:szCs w:val="32"/>
        </w:rPr>
        <w:t>；商品和服务支出</w:t>
      </w:r>
      <w:r w:rsidR="0099381C">
        <w:rPr>
          <w:rFonts w:ascii="仿宋_GB2312" w:eastAsia="仿宋_GB2312" w:hint="eastAsia"/>
          <w:sz w:val="32"/>
          <w:szCs w:val="32"/>
        </w:rPr>
        <w:t>10.1</w:t>
      </w:r>
      <w:r>
        <w:rPr>
          <w:rFonts w:ascii="仿宋_GB2312" w:eastAsia="仿宋_GB2312" w:hint="eastAsia"/>
          <w:sz w:val="32"/>
          <w:szCs w:val="32"/>
        </w:rPr>
        <w:t>万元，占支出预算总额的</w:t>
      </w:r>
      <w:r w:rsidR="0090746D">
        <w:rPr>
          <w:rFonts w:ascii="仿宋_GB2312" w:eastAsia="仿宋_GB2312" w:hint="eastAsia"/>
          <w:sz w:val="32"/>
          <w:szCs w:val="32"/>
        </w:rPr>
        <w:t>22.65</w:t>
      </w:r>
      <w:r>
        <w:rPr>
          <w:rFonts w:ascii="仿宋_GB2312" w:eastAsia="仿宋_GB2312"/>
          <w:sz w:val="32"/>
          <w:szCs w:val="32"/>
        </w:rPr>
        <w:t>%</w:t>
      </w:r>
      <w:r>
        <w:rPr>
          <w:rFonts w:ascii="仿宋_GB2312" w:eastAsia="仿宋_GB2312" w:hint="eastAsia"/>
          <w:sz w:val="32"/>
          <w:szCs w:val="32"/>
        </w:rPr>
        <w:t>。</w:t>
      </w:r>
      <w:r>
        <w:rPr>
          <w:rFonts w:ascii="仿宋_GB2312" w:eastAsia="仿宋_GB2312"/>
          <w:sz w:val="32"/>
          <w:szCs w:val="32"/>
        </w:rPr>
        <w:t xml:space="preserve"> </w:t>
      </w:r>
    </w:p>
    <w:p w:rsidR="00F857C4" w:rsidRDefault="00F857C4" w:rsidP="00C10056">
      <w:pPr>
        <w:ind w:firstLineChars="200" w:firstLine="643"/>
        <w:rPr>
          <w:rFonts w:ascii="仿宋_GB2312" w:eastAsia="仿宋_GB2312" w:cs="Times New Roman"/>
          <w:sz w:val="32"/>
          <w:szCs w:val="32"/>
        </w:rPr>
      </w:pPr>
      <w:r>
        <w:rPr>
          <w:rFonts w:ascii="仿宋_GB2312" w:eastAsia="仿宋_GB2312" w:hAnsi="宋体" w:cs="仿宋_GB2312" w:hint="eastAsia"/>
          <w:b/>
          <w:bCs/>
          <w:sz w:val="32"/>
          <w:szCs w:val="32"/>
        </w:rPr>
        <w:t>（三）经费拨款支出情况</w:t>
      </w:r>
    </w:p>
    <w:p w:rsidR="00F857C4" w:rsidRDefault="00F857C4" w:rsidP="00C10056">
      <w:pPr>
        <w:ind w:firstLineChars="200" w:firstLine="640"/>
        <w:rPr>
          <w:rFonts w:ascii="仿宋_GB2312" w:eastAsia="仿宋_GB2312" w:cs="Times New Roman"/>
          <w:sz w:val="32"/>
          <w:szCs w:val="32"/>
        </w:rPr>
      </w:pPr>
      <w:r>
        <w:rPr>
          <w:rFonts w:ascii="仿宋_GB2312" w:eastAsia="仿宋_GB2312"/>
          <w:sz w:val="32"/>
          <w:szCs w:val="32"/>
        </w:rPr>
        <w:t>2019</w:t>
      </w:r>
      <w:r>
        <w:rPr>
          <w:rFonts w:ascii="仿宋_GB2312" w:eastAsia="仿宋_GB2312" w:hint="eastAsia"/>
          <w:sz w:val="32"/>
          <w:szCs w:val="32"/>
        </w:rPr>
        <w:t>年景德镇市机构编制委员会办公室经费拨款支出预算</w:t>
      </w:r>
      <w:r w:rsidR="002338FF">
        <w:rPr>
          <w:rFonts w:ascii="仿宋_GB2312" w:eastAsia="仿宋_GB2312" w:hint="eastAsia"/>
          <w:sz w:val="32"/>
          <w:szCs w:val="32"/>
        </w:rPr>
        <w:t>44.6</w:t>
      </w:r>
      <w:r>
        <w:rPr>
          <w:rFonts w:ascii="仿宋_GB2312" w:eastAsia="仿宋_GB2312" w:hint="eastAsia"/>
          <w:sz w:val="32"/>
          <w:szCs w:val="32"/>
        </w:rPr>
        <w:t>万元，占支出预算总额的</w:t>
      </w:r>
      <w:r>
        <w:rPr>
          <w:rFonts w:ascii="仿宋_GB2312" w:eastAsia="仿宋_GB2312"/>
          <w:sz w:val="32"/>
          <w:szCs w:val="32"/>
        </w:rPr>
        <w:t>100%</w:t>
      </w:r>
      <w:r>
        <w:rPr>
          <w:rFonts w:ascii="仿宋_GB2312" w:eastAsia="仿宋_GB2312" w:hint="eastAsia"/>
          <w:sz w:val="32"/>
          <w:szCs w:val="32"/>
        </w:rPr>
        <w:t>，与上年预算相比增加</w:t>
      </w:r>
      <w:r>
        <w:rPr>
          <w:rFonts w:ascii="仿宋_GB2312" w:eastAsia="仿宋_GB2312"/>
          <w:sz w:val="32"/>
          <w:szCs w:val="32"/>
        </w:rPr>
        <w:t>1.22%</w:t>
      </w:r>
      <w:r>
        <w:rPr>
          <w:rFonts w:ascii="仿宋_GB2312" w:eastAsia="仿宋_GB2312" w:hint="eastAsia"/>
          <w:sz w:val="32"/>
          <w:szCs w:val="32"/>
        </w:rPr>
        <w:t>，主要原因</w:t>
      </w:r>
      <w:r w:rsidR="0099381C">
        <w:rPr>
          <w:rFonts w:ascii="仿宋_GB2312" w:eastAsia="仿宋_GB2312" w:hint="eastAsia"/>
          <w:sz w:val="32"/>
          <w:szCs w:val="32"/>
        </w:rPr>
        <w:t>：为</w:t>
      </w:r>
      <w:r w:rsidR="002338FF">
        <w:rPr>
          <w:rFonts w:ascii="仿宋_GB2312" w:eastAsia="仿宋_GB2312" w:hint="eastAsia"/>
          <w:sz w:val="32"/>
          <w:szCs w:val="32"/>
        </w:rPr>
        <w:t>工资调整上涨</w:t>
      </w:r>
      <w:r>
        <w:rPr>
          <w:rFonts w:ascii="仿宋_GB2312" w:eastAsia="仿宋_GB2312" w:hint="eastAsia"/>
          <w:sz w:val="32"/>
          <w:szCs w:val="32"/>
        </w:rPr>
        <w:t>。具体支出情况是：一般行政管理事务</w:t>
      </w:r>
      <w:r w:rsidR="002338FF">
        <w:rPr>
          <w:rFonts w:ascii="仿宋_GB2312" w:eastAsia="仿宋_GB2312" w:hint="eastAsia"/>
          <w:sz w:val="32"/>
          <w:szCs w:val="32"/>
        </w:rPr>
        <w:t>38.62</w:t>
      </w:r>
      <w:r>
        <w:rPr>
          <w:rFonts w:ascii="仿宋_GB2312" w:eastAsia="仿宋_GB2312" w:hint="eastAsia"/>
          <w:sz w:val="32"/>
          <w:szCs w:val="32"/>
        </w:rPr>
        <w:t>万元，占经费拨款支出的</w:t>
      </w:r>
      <w:r w:rsidR="002338FF">
        <w:rPr>
          <w:rFonts w:ascii="仿宋_GB2312" w:eastAsia="仿宋_GB2312" w:hint="eastAsia"/>
          <w:sz w:val="32"/>
          <w:szCs w:val="32"/>
        </w:rPr>
        <w:t>86.6</w:t>
      </w:r>
      <w:r>
        <w:rPr>
          <w:rFonts w:ascii="仿宋_GB2312" w:eastAsia="仿宋_GB2312"/>
          <w:sz w:val="32"/>
          <w:szCs w:val="32"/>
        </w:rPr>
        <w:t>%</w:t>
      </w:r>
      <w:r w:rsidR="0099381C">
        <w:rPr>
          <w:rFonts w:ascii="仿宋_GB2312" w:eastAsia="仿宋_GB2312" w:hint="eastAsia"/>
          <w:sz w:val="32"/>
          <w:szCs w:val="32"/>
        </w:rPr>
        <w:t>；</w:t>
      </w:r>
      <w:r>
        <w:rPr>
          <w:rFonts w:ascii="仿宋_GB2312" w:eastAsia="仿宋_GB2312" w:hint="eastAsia"/>
          <w:sz w:val="32"/>
          <w:szCs w:val="32"/>
        </w:rPr>
        <w:t>社会保障和就业支出</w:t>
      </w:r>
      <w:r w:rsidR="0099381C">
        <w:rPr>
          <w:rFonts w:ascii="仿宋_GB2312" w:eastAsia="仿宋_GB2312"/>
          <w:sz w:val="32"/>
          <w:szCs w:val="32"/>
        </w:rPr>
        <w:t>2</w:t>
      </w:r>
      <w:r w:rsidR="0099381C">
        <w:rPr>
          <w:rFonts w:ascii="仿宋_GB2312" w:eastAsia="仿宋_GB2312" w:hint="eastAsia"/>
          <w:sz w:val="32"/>
          <w:szCs w:val="32"/>
        </w:rPr>
        <w:t>.72</w:t>
      </w:r>
      <w:r>
        <w:rPr>
          <w:rFonts w:ascii="仿宋_GB2312" w:eastAsia="仿宋_GB2312" w:hint="eastAsia"/>
          <w:sz w:val="32"/>
          <w:szCs w:val="32"/>
        </w:rPr>
        <w:t>万元，占经费拨款支出的</w:t>
      </w:r>
      <w:r w:rsidR="0099381C">
        <w:rPr>
          <w:rFonts w:ascii="仿宋_GB2312" w:eastAsia="仿宋_GB2312" w:hint="eastAsia"/>
          <w:sz w:val="32"/>
          <w:szCs w:val="32"/>
        </w:rPr>
        <w:t>7.1</w:t>
      </w:r>
      <w:r w:rsidR="00DD5D9F">
        <w:rPr>
          <w:rFonts w:ascii="仿宋_GB2312" w:eastAsia="仿宋_GB2312" w:hint="eastAsia"/>
          <w:sz w:val="32"/>
          <w:szCs w:val="32"/>
        </w:rPr>
        <w:t>6</w:t>
      </w:r>
      <w:r>
        <w:rPr>
          <w:rFonts w:ascii="仿宋_GB2312" w:eastAsia="仿宋_GB2312"/>
          <w:sz w:val="32"/>
          <w:szCs w:val="32"/>
        </w:rPr>
        <w:t>%</w:t>
      </w:r>
      <w:r>
        <w:rPr>
          <w:rFonts w:ascii="仿宋_GB2312" w:eastAsia="仿宋_GB2312" w:hint="eastAsia"/>
          <w:sz w:val="32"/>
          <w:szCs w:val="32"/>
        </w:rPr>
        <w:t>；</w:t>
      </w:r>
      <w:r w:rsidR="0099381C">
        <w:rPr>
          <w:rFonts w:ascii="仿宋_GB2312" w:eastAsia="仿宋_GB2312" w:hint="eastAsia"/>
          <w:sz w:val="32"/>
          <w:szCs w:val="32"/>
        </w:rPr>
        <w:t>卫生健康支出1.6万元，占支出预算总额的4.19%；</w:t>
      </w:r>
      <w:r>
        <w:rPr>
          <w:rFonts w:ascii="仿宋_GB2312" w:eastAsia="仿宋_GB2312" w:hint="eastAsia"/>
          <w:sz w:val="32"/>
          <w:szCs w:val="32"/>
        </w:rPr>
        <w:t>住房保障支出</w:t>
      </w:r>
      <w:r w:rsidR="0099381C">
        <w:rPr>
          <w:rFonts w:ascii="仿宋_GB2312" w:eastAsia="仿宋_GB2312" w:hint="eastAsia"/>
          <w:sz w:val="32"/>
          <w:szCs w:val="32"/>
        </w:rPr>
        <w:t>1.66</w:t>
      </w:r>
      <w:r>
        <w:rPr>
          <w:rFonts w:ascii="仿宋_GB2312" w:eastAsia="仿宋_GB2312" w:hint="eastAsia"/>
          <w:sz w:val="32"/>
          <w:szCs w:val="32"/>
        </w:rPr>
        <w:t>万元，占经费拨款支出的</w:t>
      </w:r>
      <w:r w:rsidR="00DD5D9F">
        <w:rPr>
          <w:rFonts w:ascii="仿宋_GB2312" w:eastAsia="仿宋_GB2312"/>
          <w:sz w:val="32"/>
          <w:szCs w:val="32"/>
        </w:rPr>
        <w:t>4.</w:t>
      </w:r>
      <w:r w:rsidR="0099381C">
        <w:rPr>
          <w:rFonts w:ascii="仿宋_GB2312" w:eastAsia="仿宋_GB2312" w:hint="eastAsia"/>
          <w:sz w:val="32"/>
          <w:szCs w:val="32"/>
        </w:rPr>
        <w:t>3</w:t>
      </w:r>
      <w:r w:rsidR="00DD5D9F">
        <w:rPr>
          <w:rFonts w:ascii="仿宋_GB2312" w:eastAsia="仿宋_GB2312" w:hint="eastAsia"/>
          <w:sz w:val="32"/>
          <w:szCs w:val="32"/>
        </w:rPr>
        <w:t>5</w:t>
      </w:r>
      <w:r>
        <w:rPr>
          <w:rFonts w:ascii="仿宋_GB2312" w:eastAsia="仿宋_GB2312"/>
          <w:sz w:val="32"/>
          <w:szCs w:val="32"/>
        </w:rPr>
        <w:t>%</w:t>
      </w:r>
      <w:r>
        <w:rPr>
          <w:rFonts w:ascii="仿宋_GB2312" w:eastAsia="仿宋_GB2312" w:hint="eastAsia"/>
          <w:sz w:val="32"/>
          <w:szCs w:val="32"/>
        </w:rPr>
        <w:t>。</w:t>
      </w:r>
      <w:r>
        <w:rPr>
          <w:rFonts w:ascii="仿宋_GB2312" w:eastAsia="仿宋_GB2312"/>
          <w:sz w:val="32"/>
          <w:szCs w:val="32"/>
        </w:rPr>
        <w:t xml:space="preserve"> </w:t>
      </w:r>
    </w:p>
    <w:p w:rsidR="00F857C4" w:rsidRPr="004A31F1" w:rsidRDefault="00F857C4">
      <w:pPr>
        <w:numPr>
          <w:ilvl w:val="0"/>
          <w:numId w:val="1"/>
        </w:numPr>
        <w:ind w:left="540"/>
        <w:rPr>
          <w:rFonts w:ascii="仿宋_GB2312" w:eastAsia="仿宋_GB2312" w:cs="Times New Roman"/>
          <w:b/>
          <w:bCs/>
          <w:sz w:val="32"/>
          <w:szCs w:val="32"/>
        </w:rPr>
      </w:pPr>
      <w:r>
        <w:rPr>
          <w:rFonts w:ascii="仿宋_GB2312" w:eastAsia="仿宋_GB2312" w:hAnsi="宋体" w:cs="仿宋_GB2312" w:hint="eastAsia"/>
          <w:b/>
          <w:bCs/>
          <w:sz w:val="32"/>
          <w:szCs w:val="32"/>
        </w:rPr>
        <w:t>政府采购预算情况</w:t>
      </w:r>
    </w:p>
    <w:p w:rsidR="00F857C4" w:rsidRDefault="00F857C4" w:rsidP="00C10056">
      <w:pPr>
        <w:ind w:firstLineChars="200" w:firstLine="640"/>
        <w:rPr>
          <w:rFonts w:ascii="仿宋_GB2312" w:eastAsia="仿宋_GB2312" w:cs="Times New Roman"/>
          <w:b/>
          <w:bCs/>
          <w:sz w:val="32"/>
          <w:szCs w:val="32"/>
        </w:rPr>
      </w:pPr>
      <w:r>
        <w:rPr>
          <w:rFonts w:ascii="仿宋_GB2312" w:eastAsia="仿宋_GB2312"/>
          <w:sz w:val="32"/>
          <w:szCs w:val="32"/>
        </w:rPr>
        <w:t>2019</w:t>
      </w:r>
      <w:r>
        <w:rPr>
          <w:rFonts w:ascii="仿宋_GB2312" w:eastAsia="仿宋_GB2312" w:hint="eastAsia"/>
          <w:sz w:val="32"/>
          <w:szCs w:val="32"/>
        </w:rPr>
        <w:t>年政府采购预算为</w:t>
      </w:r>
      <w:r w:rsidR="00A64162">
        <w:rPr>
          <w:rFonts w:ascii="仿宋_GB2312" w:eastAsia="仿宋_GB2312" w:hint="eastAsia"/>
          <w:sz w:val="32"/>
          <w:szCs w:val="32"/>
        </w:rPr>
        <w:t>1.5</w:t>
      </w:r>
      <w:r>
        <w:rPr>
          <w:rFonts w:ascii="仿宋_GB2312" w:eastAsia="仿宋_GB2312" w:hint="eastAsia"/>
          <w:sz w:val="32"/>
          <w:szCs w:val="32"/>
        </w:rPr>
        <w:t>万元，其中：政府集中采购</w:t>
      </w:r>
      <w:r w:rsidR="00A64162">
        <w:rPr>
          <w:rFonts w:ascii="仿宋_GB2312" w:eastAsia="仿宋_GB2312" w:hint="eastAsia"/>
          <w:sz w:val="32"/>
          <w:szCs w:val="32"/>
        </w:rPr>
        <w:t>1.5</w:t>
      </w:r>
      <w:r>
        <w:rPr>
          <w:rFonts w:ascii="仿宋_GB2312" w:eastAsia="仿宋_GB2312" w:hint="eastAsia"/>
          <w:sz w:val="32"/>
          <w:szCs w:val="32"/>
        </w:rPr>
        <w:t>万元，与上年预算一致。</w:t>
      </w:r>
    </w:p>
    <w:p w:rsidR="00F857C4" w:rsidRDefault="00F857C4" w:rsidP="00C10056">
      <w:pPr>
        <w:tabs>
          <w:tab w:val="left" w:pos="1162"/>
        </w:tabs>
        <w:ind w:leftChars="200" w:left="420" w:firstLineChars="100" w:firstLine="321"/>
        <w:rPr>
          <w:rFonts w:ascii="仿宋_GB2312" w:eastAsia="仿宋_GB2312" w:cs="Times New Roman"/>
          <w:b/>
          <w:bCs/>
          <w:sz w:val="32"/>
          <w:szCs w:val="32"/>
        </w:rPr>
      </w:pPr>
      <w:r>
        <w:rPr>
          <w:rFonts w:ascii="仿宋_GB2312" w:eastAsia="仿宋_GB2312" w:hAnsi="宋体" w:cs="仿宋_GB2312" w:hint="eastAsia"/>
          <w:b/>
          <w:bCs/>
          <w:sz w:val="32"/>
          <w:szCs w:val="32"/>
        </w:rPr>
        <w:t>（五）政府基金收支情况</w:t>
      </w:r>
    </w:p>
    <w:p w:rsidR="00F857C4" w:rsidRDefault="00F857C4" w:rsidP="00C10056">
      <w:pPr>
        <w:ind w:firstLineChars="200" w:firstLine="640"/>
        <w:rPr>
          <w:rFonts w:ascii="仿宋_GB2312" w:eastAsia="仿宋_GB2312" w:cs="Times New Roman"/>
          <w:sz w:val="32"/>
          <w:szCs w:val="32"/>
        </w:rPr>
      </w:pPr>
      <w:r>
        <w:rPr>
          <w:rFonts w:ascii="仿宋_GB2312" w:eastAsia="仿宋_GB2312" w:hAnsi="宋体" w:cs="仿宋_GB2312"/>
          <w:sz w:val="32"/>
          <w:szCs w:val="32"/>
        </w:rPr>
        <w:t>2019</w:t>
      </w:r>
      <w:r>
        <w:rPr>
          <w:rFonts w:ascii="仿宋_GB2312" w:eastAsia="仿宋_GB2312" w:hAnsi="宋体" w:cs="仿宋_GB2312" w:hint="eastAsia"/>
          <w:sz w:val="32"/>
          <w:szCs w:val="32"/>
        </w:rPr>
        <w:t>年</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“无政府基金收支预算”。</w:t>
      </w:r>
    </w:p>
    <w:p w:rsidR="00F857C4" w:rsidRPr="005C7D2C" w:rsidRDefault="00F857C4" w:rsidP="00C10056">
      <w:pPr>
        <w:numPr>
          <w:ilvl w:val="0"/>
          <w:numId w:val="2"/>
        </w:numPr>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机关运行经费安排情况</w:t>
      </w:r>
    </w:p>
    <w:p w:rsidR="00F857C4" w:rsidRDefault="00F857C4" w:rsidP="00C10056">
      <w:pPr>
        <w:ind w:firstLineChars="200" w:firstLine="640"/>
        <w:rPr>
          <w:rFonts w:ascii="仿宋_GB2312" w:eastAsia="仿宋_GB2312" w:cs="Times New Roman"/>
          <w:b/>
          <w:bCs/>
          <w:sz w:val="32"/>
          <w:szCs w:val="32"/>
        </w:rPr>
      </w:pPr>
      <w:r>
        <w:rPr>
          <w:rFonts w:ascii="仿宋_GB2312" w:eastAsia="仿宋_GB2312" w:hint="eastAsia"/>
          <w:sz w:val="32"/>
          <w:szCs w:val="32"/>
        </w:rPr>
        <w:t>机关运行经费</w:t>
      </w:r>
      <w:r w:rsidR="00A64162">
        <w:rPr>
          <w:rFonts w:ascii="仿宋_GB2312" w:eastAsia="仿宋_GB2312" w:hint="eastAsia"/>
          <w:sz w:val="32"/>
          <w:szCs w:val="32"/>
        </w:rPr>
        <w:t>10.1</w:t>
      </w:r>
      <w:r>
        <w:rPr>
          <w:rFonts w:ascii="仿宋_GB2312" w:eastAsia="仿宋_GB2312" w:hint="eastAsia"/>
          <w:sz w:val="32"/>
          <w:szCs w:val="32"/>
        </w:rPr>
        <w:t>万元，其中办公费</w:t>
      </w:r>
      <w:r>
        <w:rPr>
          <w:rFonts w:ascii="仿宋_GB2312" w:eastAsia="仿宋_GB2312"/>
          <w:sz w:val="32"/>
          <w:szCs w:val="32"/>
        </w:rPr>
        <w:t>2</w:t>
      </w:r>
      <w:r w:rsidR="00A64162">
        <w:rPr>
          <w:rFonts w:ascii="仿宋_GB2312" w:eastAsia="仿宋_GB2312" w:hint="eastAsia"/>
          <w:sz w:val="32"/>
          <w:szCs w:val="32"/>
        </w:rPr>
        <w:t>.32万元，</w:t>
      </w:r>
      <w:r>
        <w:rPr>
          <w:rFonts w:ascii="仿宋_GB2312" w:eastAsia="仿宋_GB2312" w:hint="eastAsia"/>
          <w:sz w:val="32"/>
          <w:szCs w:val="32"/>
        </w:rPr>
        <w:t>公务接待费</w:t>
      </w:r>
      <w:r w:rsidR="00A64162">
        <w:rPr>
          <w:rFonts w:ascii="仿宋_GB2312" w:eastAsia="仿宋_GB2312" w:hint="eastAsia"/>
          <w:sz w:val="32"/>
          <w:szCs w:val="32"/>
        </w:rPr>
        <w:t>0.44万元，其他交通费0.78万元</w:t>
      </w:r>
      <w:r>
        <w:rPr>
          <w:rFonts w:ascii="仿宋_GB2312" w:eastAsia="仿宋_GB2312" w:hint="eastAsia"/>
          <w:sz w:val="32"/>
          <w:szCs w:val="32"/>
        </w:rPr>
        <w:t>，其他商品和服务支出</w:t>
      </w:r>
      <w:r w:rsidR="00A64162">
        <w:rPr>
          <w:rFonts w:ascii="仿宋_GB2312" w:eastAsia="仿宋_GB2312" w:hint="eastAsia"/>
          <w:sz w:val="32"/>
          <w:szCs w:val="32"/>
        </w:rPr>
        <w:t>6.56</w:t>
      </w:r>
      <w:r>
        <w:rPr>
          <w:rFonts w:ascii="仿宋_GB2312" w:eastAsia="仿宋_GB2312" w:hint="eastAsia"/>
          <w:sz w:val="32"/>
          <w:szCs w:val="32"/>
        </w:rPr>
        <w:t>万元。</w:t>
      </w:r>
    </w:p>
    <w:p w:rsidR="00F857C4" w:rsidRDefault="00F857C4" w:rsidP="00C10056">
      <w:pPr>
        <w:tabs>
          <w:tab w:val="left" w:pos="1113"/>
        </w:tabs>
        <w:ind w:firstLineChars="200" w:firstLine="643"/>
        <w:rPr>
          <w:rFonts w:ascii="仿宋_GB2312" w:eastAsia="仿宋_GB2312" w:hAnsi="宋体" w:cs="仿宋_GB2312"/>
          <w:b/>
          <w:bCs/>
          <w:sz w:val="32"/>
          <w:szCs w:val="32"/>
        </w:rPr>
      </w:pPr>
      <w:r>
        <w:rPr>
          <w:rFonts w:ascii="仿宋_GB2312" w:eastAsia="仿宋_GB2312" w:hAnsi="宋体" w:cs="仿宋_GB2312" w:hint="eastAsia"/>
          <w:b/>
          <w:bCs/>
          <w:sz w:val="32"/>
          <w:szCs w:val="32"/>
        </w:rPr>
        <w:t>二、</w:t>
      </w:r>
      <w:r>
        <w:rPr>
          <w:rFonts w:ascii="仿宋_GB2312" w:eastAsia="仿宋_GB2312" w:hAnsi="宋体" w:cs="仿宋_GB2312"/>
          <w:b/>
          <w:bCs/>
          <w:sz w:val="32"/>
          <w:szCs w:val="32"/>
        </w:rPr>
        <w:t>2019</w:t>
      </w:r>
      <w:r>
        <w:rPr>
          <w:rFonts w:ascii="仿宋_GB2312" w:eastAsia="仿宋_GB2312" w:hAnsi="宋体" w:cs="仿宋_GB2312" w:hint="eastAsia"/>
          <w:b/>
          <w:bCs/>
          <w:sz w:val="32"/>
          <w:szCs w:val="32"/>
        </w:rPr>
        <w:t>年“三公”经费预算情况说明</w:t>
      </w:r>
    </w:p>
    <w:p w:rsidR="00F857C4" w:rsidRDefault="00F857C4" w:rsidP="00C10056">
      <w:pPr>
        <w:tabs>
          <w:tab w:val="left" w:pos="1113"/>
        </w:tabs>
        <w:ind w:firstLineChars="200" w:firstLine="640"/>
        <w:rPr>
          <w:rFonts w:ascii="仿宋_GB2312" w:eastAsia="仿宋_GB2312" w:cs="Times New Roman"/>
          <w:b/>
          <w:bCs/>
          <w:sz w:val="32"/>
          <w:szCs w:val="32"/>
        </w:rPr>
      </w:pPr>
      <w:r>
        <w:rPr>
          <w:rFonts w:ascii="仿宋_GB2312" w:eastAsia="仿宋_GB2312"/>
          <w:sz w:val="32"/>
          <w:szCs w:val="32"/>
        </w:rPr>
        <w:t>2019</w:t>
      </w:r>
      <w:r>
        <w:rPr>
          <w:rFonts w:ascii="仿宋_GB2312" w:eastAsia="仿宋_GB2312" w:hint="eastAsia"/>
          <w:sz w:val="32"/>
          <w:szCs w:val="32"/>
        </w:rPr>
        <w:t>年安排的“三公”经费支出预算为</w:t>
      </w:r>
      <w:r w:rsidR="00EC40CC">
        <w:rPr>
          <w:rFonts w:ascii="仿宋_GB2312" w:eastAsia="仿宋_GB2312" w:hint="eastAsia"/>
          <w:sz w:val="32"/>
          <w:szCs w:val="32"/>
        </w:rPr>
        <w:t>0.44</w:t>
      </w:r>
      <w:r>
        <w:rPr>
          <w:rFonts w:ascii="仿宋_GB2312" w:eastAsia="仿宋_GB2312" w:hint="eastAsia"/>
          <w:sz w:val="32"/>
          <w:szCs w:val="32"/>
        </w:rPr>
        <w:t>万元，与</w:t>
      </w:r>
      <w:r>
        <w:rPr>
          <w:rFonts w:ascii="仿宋_GB2312" w:eastAsia="仿宋_GB2312" w:hint="eastAsia"/>
          <w:sz w:val="32"/>
          <w:szCs w:val="32"/>
        </w:rPr>
        <w:lastRenderedPageBreak/>
        <w:t>上年预算相同。其中因公出国（境）费用</w:t>
      </w:r>
      <w:r>
        <w:rPr>
          <w:rFonts w:ascii="仿宋_GB2312" w:eastAsia="仿宋_GB2312"/>
          <w:sz w:val="32"/>
          <w:szCs w:val="32"/>
        </w:rPr>
        <w:t>0</w:t>
      </w:r>
      <w:r>
        <w:rPr>
          <w:rFonts w:ascii="仿宋_GB2312" w:eastAsia="仿宋_GB2312" w:hint="eastAsia"/>
          <w:sz w:val="32"/>
          <w:szCs w:val="32"/>
        </w:rPr>
        <w:t>万元；公务接待费</w:t>
      </w:r>
      <w:r w:rsidR="00EC40CC">
        <w:rPr>
          <w:rFonts w:ascii="仿宋_GB2312" w:eastAsia="仿宋_GB2312" w:hint="eastAsia"/>
          <w:sz w:val="32"/>
          <w:szCs w:val="32"/>
        </w:rPr>
        <w:t>0.44</w:t>
      </w:r>
      <w:r>
        <w:rPr>
          <w:rFonts w:ascii="仿宋_GB2312" w:eastAsia="仿宋_GB2312" w:hint="eastAsia"/>
          <w:sz w:val="32"/>
          <w:szCs w:val="32"/>
        </w:rPr>
        <w:t>万元；公务用车购置及运行费</w:t>
      </w:r>
      <w:r>
        <w:rPr>
          <w:rFonts w:ascii="仿宋_GB2312" w:eastAsia="仿宋_GB2312"/>
          <w:sz w:val="32"/>
          <w:szCs w:val="32"/>
        </w:rPr>
        <w:t>0</w:t>
      </w:r>
      <w:r>
        <w:rPr>
          <w:rFonts w:ascii="仿宋_GB2312" w:eastAsia="仿宋_GB2312" w:hint="eastAsia"/>
          <w:sz w:val="32"/>
          <w:szCs w:val="32"/>
        </w:rPr>
        <w:t>万元。</w:t>
      </w:r>
    </w:p>
    <w:p w:rsidR="00F857C4" w:rsidRDefault="00F857C4">
      <w:pPr>
        <w:jc w:val="center"/>
        <w:rPr>
          <w:rFonts w:ascii="黑体" w:eastAsia="黑体" w:hAnsi="宋体" w:cs="黑体"/>
          <w:sz w:val="32"/>
          <w:szCs w:val="32"/>
        </w:rPr>
      </w:pPr>
    </w:p>
    <w:p w:rsidR="00F857C4" w:rsidRDefault="00F857C4" w:rsidP="00350E2B">
      <w:pPr>
        <w:jc w:val="center"/>
        <w:rPr>
          <w:rFonts w:ascii="黑体" w:eastAsia="黑体" w:cs="Times New Roman"/>
          <w:sz w:val="32"/>
          <w:szCs w:val="32"/>
        </w:rPr>
      </w:pPr>
      <w:r>
        <w:rPr>
          <w:rFonts w:ascii="黑体" w:eastAsia="黑体" w:hAnsi="宋体" w:cs="黑体" w:hint="eastAsia"/>
          <w:sz w:val="32"/>
          <w:szCs w:val="32"/>
        </w:rPr>
        <w:t>第三部分</w:t>
      </w:r>
      <w:r>
        <w:rPr>
          <w:rFonts w:ascii="黑体" w:eastAsia="黑体" w:hAnsi="宋体" w:cs="黑体"/>
          <w:sz w:val="32"/>
          <w:szCs w:val="32"/>
        </w:rPr>
        <w:t xml:space="preserve"> </w:t>
      </w:r>
      <w:r w:rsidRPr="00D525FB">
        <w:rPr>
          <w:rFonts w:ascii="黑体" w:eastAsia="黑体" w:hAnsi="宋体" w:cs="黑体" w:hint="eastAsia"/>
          <w:sz w:val="30"/>
          <w:szCs w:val="30"/>
        </w:rPr>
        <w:t>景德镇市机构编制委员会办公室</w:t>
      </w:r>
      <w:r w:rsidRPr="00D525FB">
        <w:rPr>
          <w:rFonts w:ascii="黑体" w:eastAsia="黑体" w:hAnsi="宋体" w:cs="黑体"/>
          <w:sz w:val="30"/>
          <w:szCs w:val="30"/>
        </w:rPr>
        <w:t>2019</w:t>
      </w:r>
      <w:r w:rsidRPr="00D525FB">
        <w:rPr>
          <w:rFonts w:ascii="黑体" w:eastAsia="黑体" w:hAnsi="宋体" w:cs="黑体" w:hint="eastAsia"/>
          <w:sz w:val="30"/>
          <w:szCs w:val="30"/>
        </w:rPr>
        <w:t>年部门预算表</w:t>
      </w:r>
    </w:p>
    <w:p w:rsidR="00F857C4" w:rsidRDefault="00F857C4" w:rsidP="00C10056">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八张表（详见附表）</w:t>
      </w:r>
    </w:p>
    <w:p w:rsidR="00F857C4" w:rsidRDefault="00F857C4">
      <w:pPr>
        <w:jc w:val="center"/>
        <w:rPr>
          <w:rFonts w:ascii="仿宋_GB2312" w:eastAsia="仿宋_GB2312" w:cs="Times New Roman"/>
          <w:b/>
          <w:bCs/>
          <w:sz w:val="32"/>
          <w:szCs w:val="32"/>
        </w:rPr>
      </w:pPr>
      <w:r>
        <w:rPr>
          <w:rFonts w:ascii="黑体" w:eastAsia="黑体" w:hAnsi="宋体" w:cs="黑体" w:hint="eastAsia"/>
          <w:sz w:val="32"/>
          <w:szCs w:val="32"/>
        </w:rPr>
        <w:t>第四部分</w:t>
      </w:r>
      <w:r>
        <w:rPr>
          <w:rFonts w:ascii="黑体" w:eastAsia="黑体" w:hAnsi="宋体" w:cs="黑体"/>
          <w:sz w:val="32"/>
          <w:szCs w:val="32"/>
        </w:rPr>
        <w:t xml:space="preserve">  </w:t>
      </w:r>
      <w:r>
        <w:rPr>
          <w:rFonts w:ascii="黑体" w:eastAsia="黑体" w:hAnsi="宋体" w:cs="黑体" w:hint="eastAsia"/>
          <w:sz w:val="32"/>
          <w:szCs w:val="32"/>
        </w:rPr>
        <w:t>名词解释</w:t>
      </w:r>
    </w:p>
    <w:p w:rsidR="00F857C4" w:rsidRDefault="00F857C4">
      <w:pPr>
        <w:ind w:firstLine="562"/>
        <w:rPr>
          <w:rFonts w:ascii="仿宋_GB2312" w:eastAsia="仿宋_GB2312" w:cs="Times New Roman"/>
          <w:sz w:val="32"/>
          <w:szCs w:val="32"/>
        </w:rPr>
      </w:pPr>
      <w:r>
        <w:rPr>
          <w:rFonts w:ascii="仿宋_GB2312" w:eastAsia="仿宋_GB2312" w:hAnsi="宋体" w:cs="仿宋_GB2312" w:hint="eastAsia"/>
          <w:sz w:val="32"/>
          <w:szCs w:val="32"/>
        </w:rPr>
        <w:t>对部门预算中涉及的支出功能分类科目（明细到项级），结合部门实际，参照《</w:t>
      </w:r>
      <w:r>
        <w:rPr>
          <w:rFonts w:ascii="仿宋_GB2312" w:eastAsia="仿宋_GB2312" w:hAnsi="宋体" w:cs="仿宋_GB2312"/>
          <w:sz w:val="32"/>
          <w:szCs w:val="32"/>
        </w:rPr>
        <w:t>2019</w:t>
      </w:r>
      <w:r>
        <w:rPr>
          <w:rFonts w:ascii="仿宋_GB2312" w:eastAsia="仿宋_GB2312" w:hAnsi="宋体" w:cs="仿宋_GB2312" w:hint="eastAsia"/>
          <w:sz w:val="32"/>
          <w:szCs w:val="32"/>
        </w:rPr>
        <w:t>年政府收支分类科目》的规范说明进行解释。</w:t>
      </w:r>
    </w:p>
    <w:p w:rsidR="00F857C4" w:rsidRDefault="00F857C4">
      <w:pPr>
        <w:ind w:firstLine="562"/>
        <w:rPr>
          <w:rFonts w:ascii="仿宋_GB2312" w:eastAsia="仿宋_GB2312" w:cs="Times New Roman"/>
          <w:sz w:val="32"/>
          <w:szCs w:val="32"/>
        </w:rPr>
      </w:pPr>
      <w:r>
        <w:rPr>
          <w:rFonts w:ascii="仿宋_GB2312" w:eastAsia="仿宋_GB2312" w:hAnsi="宋体" w:cs="仿宋_GB2312" w:hint="eastAsia"/>
          <w:sz w:val="32"/>
          <w:szCs w:val="32"/>
        </w:rPr>
        <w:t>样式：一般公共服务（类）财政事务（款）行政运行（项）：指财政局行政单位及参照公务员法管理的事业单位，用于保障机构正常运行、开展日常工作的基本支出。</w:t>
      </w:r>
    </w:p>
    <w:p w:rsidR="00F857C4" w:rsidRDefault="00F857C4" w:rsidP="00C10056">
      <w:pPr>
        <w:pStyle w:val="2"/>
        <w:ind w:firstLineChars="1200" w:firstLine="3855"/>
        <w:rPr>
          <w:rFonts w:ascii="仿宋_GB2312" w:eastAsia="仿宋_GB2312" w:hAnsi="宋体" w:cs="Times New Roman"/>
        </w:rPr>
      </w:pPr>
    </w:p>
    <w:p w:rsidR="00F857C4" w:rsidRDefault="00F857C4" w:rsidP="00C10056">
      <w:pPr>
        <w:pStyle w:val="2"/>
        <w:ind w:firstLineChars="1200" w:firstLine="3855"/>
        <w:rPr>
          <w:rFonts w:ascii="仿宋_GB2312" w:eastAsia="仿宋_GB2312" w:hAnsi="宋体" w:cs="Times New Roman"/>
        </w:rPr>
      </w:pPr>
    </w:p>
    <w:p w:rsidR="00F857C4" w:rsidRDefault="00F857C4">
      <w:pPr>
        <w:pStyle w:val="2"/>
        <w:rPr>
          <w:rFonts w:ascii="仿宋_GB2312" w:eastAsia="仿宋_GB2312" w:hAnsi="宋体" w:cs="Times New Roman"/>
        </w:rPr>
      </w:pPr>
    </w:p>
    <w:p w:rsidR="00F857C4" w:rsidRDefault="00F857C4">
      <w:pPr>
        <w:rPr>
          <w:rFonts w:ascii="仿宋_GB2312" w:eastAsia="仿宋_GB2312" w:cs="Times New Roman"/>
          <w:sz w:val="32"/>
          <w:szCs w:val="32"/>
        </w:rPr>
      </w:pPr>
    </w:p>
    <w:p w:rsidR="00F857C4" w:rsidRDefault="00F857C4">
      <w:pPr>
        <w:rPr>
          <w:rFonts w:ascii="仿宋_GB2312" w:eastAsia="仿宋_GB2312" w:cs="Times New Roman"/>
          <w:sz w:val="32"/>
          <w:szCs w:val="32"/>
        </w:rPr>
      </w:pPr>
    </w:p>
    <w:p w:rsidR="00F857C4" w:rsidRDefault="00F857C4">
      <w:pPr>
        <w:rPr>
          <w:rFonts w:ascii="仿宋_GB2312" w:eastAsia="仿宋_GB2312" w:cs="Times New Roman"/>
          <w:sz w:val="32"/>
          <w:szCs w:val="32"/>
        </w:rPr>
      </w:pPr>
    </w:p>
    <w:p w:rsidR="00F857C4" w:rsidRDefault="00F857C4">
      <w:pPr>
        <w:rPr>
          <w:rFonts w:ascii="仿宋_GB2312" w:eastAsia="仿宋_GB2312" w:cs="Times New Roman"/>
          <w:sz w:val="32"/>
          <w:szCs w:val="32"/>
        </w:rPr>
      </w:pPr>
    </w:p>
    <w:p w:rsidR="00F857C4" w:rsidRDefault="00F857C4">
      <w:pPr>
        <w:rPr>
          <w:rFonts w:ascii="仿宋_GB2312" w:eastAsia="仿宋_GB2312" w:cs="Times New Roman"/>
          <w:sz w:val="32"/>
          <w:szCs w:val="32"/>
        </w:rPr>
      </w:pPr>
    </w:p>
    <w:sectPr w:rsidR="00F857C4" w:rsidSect="00716DE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4655" w:rsidRDefault="00394655" w:rsidP="00716DE7">
      <w:pPr>
        <w:rPr>
          <w:rFonts w:cs="Times New Roman"/>
        </w:rPr>
      </w:pPr>
      <w:r>
        <w:rPr>
          <w:rFonts w:cs="Times New Roman"/>
        </w:rPr>
        <w:separator/>
      </w:r>
    </w:p>
  </w:endnote>
  <w:endnote w:type="continuationSeparator" w:id="0">
    <w:p w:rsidR="00394655" w:rsidRDefault="00394655" w:rsidP="00716DE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7C4" w:rsidRDefault="00C0287A" w:rsidP="00135475">
    <w:pPr>
      <w:pStyle w:val="a3"/>
      <w:framePr w:wrap="auto" w:vAnchor="text" w:hAnchor="margin" w:xAlign="center" w:y="1"/>
      <w:rPr>
        <w:rStyle w:val="a4"/>
      </w:rPr>
    </w:pPr>
    <w:r>
      <w:rPr>
        <w:rStyle w:val="a4"/>
        <w:rFonts w:cs="Calibri"/>
      </w:rPr>
      <w:fldChar w:fldCharType="begin"/>
    </w:r>
    <w:r w:rsidR="00F857C4">
      <w:rPr>
        <w:rStyle w:val="a4"/>
        <w:rFonts w:cs="Calibri"/>
      </w:rPr>
      <w:instrText xml:space="preserve">PAGE  </w:instrText>
    </w:r>
    <w:r>
      <w:rPr>
        <w:rStyle w:val="a4"/>
        <w:rFonts w:cs="Calibri"/>
      </w:rPr>
      <w:fldChar w:fldCharType="separate"/>
    </w:r>
    <w:r w:rsidR="002338FF">
      <w:rPr>
        <w:rStyle w:val="a4"/>
        <w:rFonts w:cs="Calibri"/>
        <w:noProof/>
      </w:rPr>
      <w:t>6</w:t>
    </w:r>
    <w:r>
      <w:rPr>
        <w:rStyle w:val="a4"/>
        <w:rFonts w:cs="Calibri"/>
      </w:rPr>
      <w:fldChar w:fldCharType="end"/>
    </w:r>
  </w:p>
  <w:p w:rsidR="00F857C4" w:rsidRDefault="00F857C4">
    <w:pPr>
      <w:pStyle w:val="a3"/>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4655" w:rsidRDefault="00394655" w:rsidP="00716DE7">
      <w:pPr>
        <w:rPr>
          <w:rFonts w:cs="Times New Roman"/>
        </w:rPr>
      </w:pPr>
      <w:r>
        <w:rPr>
          <w:rFonts w:cs="Times New Roman"/>
        </w:rPr>
        <w:separator/>
      </w:r>
    </w:p>
  </w:footnote>
  <w:footnote w:type="continuationSeparator" w:id="0">
    <w:p w:rsidR="00394655" w:rsidRDefault="00394655" w:rsidP="00716DE7">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91BB47"/>
    <w:multiLevelType w:val="singleLevel"/>
    <w:tmpl w:val="8191BB47"/>
    <w:lvl w:ilvl="0">
      <w:start w:val="1"/>
      <w:numFmt w:val="chineseCounting"/>
      <w:suff w:val="nothing"/>
      <w:lvlText w:val="%1、"/>
      <w:lvlJc w:val="left"/>
      <w:rPr>
        <w:rFonts w:cs="Times New Roman" w:hint="eastAsia"/>
      </w:rPr>
    </w:lvl>
  </w:abstractNum>
  <w:abstractNum w:abstractNumId="1">
    <w:nsid w:val="27F6388D"/>
    <w:multiLevelType w:val="hybridMultilevel"/>
    <w:tmpl w:val="D840C0D0"/>
    <w:lvl w:ilvl="0" w:tplc="39AE4CEE">
      <w:start w:val="2"/>
      <w:numFmt w:val="japaneseCounting"/>
      <w:lvlText w:val="%1、"/>
      <w:lvlJc w:val="left"/>
      <w:pPr>
        <w:tabs>
          <w:tab w:val="num" w:pos="1350"/>
        </w:tabs>
        <w:ind w:left="1350" w:hanging="720"/>
      </w:pPr>
      <w:rPr>
        <w:rFonts w:cs="Times New Roman" w:hint="default"/>
      </w:rPr>
    </w:lvl>
    <w:lvl w:ilvl="1" w:tplc="04090019" w:tentative="1">
      <w:start w:val="1"/>
      <w:numFmt w:val="lowerLetter"/>
      <w:lvlText w:val="%2)"/>
      <w:lvlJc w:val="left"/>
      <w:pPr>
        <w:tabs>
          <w:tab w:val="num" w:pos="1470"/>
        </w:tabs>
        <w:ind w:left="1470" w:hanging="420"/>
      </w:pPr>
      <w:rPr>
        <w:rFonts w:cs="Times New Roman"/>
      </w:rPr>
    </w:lvl>
    <w:lvl w:ilvl="2" w:tplc="0409001B" w:tentative="1">
      <w:start w:val="1"/>
      <w:numFmt w:val="lowerRoman"/>
      <w:lvlText w:val="%3."/>
      <w:lvlJc w:val="righ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9" w:tentative="1">
      <w:start w:val="1"/>
      <w:numFmt w:val="lowerLetter"/>
      <w:lvlText w:val="%5)"/>
      <w:lvlJc w:val="left"/>
      <w:pPr>
        <w:tabs>
          <w:tab w:val="num" w:pos="2730"/>
        </w:tabs>
        <w:ind w:left="2730" w:hanging="420"/>
      </w:pPr>
      <w:rPr>
        <w:rFonts w:cs="Times New Roman"/>
      </w:rPr>
    </w:lvl>
    <w:lvl w:ilvl="5" w:tplc="0409001B" w:tentative="1">
      <w:start w:val="1"/>
      <w:numFmt w:val="lowerRoman"/>
      <w:lvlText w:val="%6."/>
      <w:lvlJc w:val="righ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9" w:tentative="1">
      <w:start w:val="1"/>
      <w:numFmt w:val="lowerLetter"/>
      <w:lvlText w:val="%8)"/>
      <w:lvlJc w:val="left"/>
      <w:pPr>
        <w:tabs>
          <w:tab w:val="num" w:pos="3990"/>
        </w:tabs>
        <w:ind w:left="3990" w:hanging="420"/>
      </w:pPr>
      <w:rPr>
        <w:rFonts w:cs="Times New Roman"/>
      </w:rPr>
    </w:lvl>
    <w:lvl w:ilvl="8" w:tplc="0409001B" w:tentative="1">
      <w:start w:val="1"/>
      <w:numFmt w:val="lowerRoman"/>
      <w:lvlText w:val="%9."/>
      <w:lvlJc w:val="right"/>
      <w:pPr>
        <w:tabs>
          <w:tab w:val="num" w:pos="4410"/>
        </w:tabs>
        <w:ind w:left="4410" w:hanging="420"/>
      </w:pPr>
      <w:rPr>
        <w:rFonts w:cs="Times New Roman"/>
      </w:rPr>
    </w:lvl>
  </w:abstractNum>
  <w:abstractNum w:abstractNumId="2">
    <w:nsid w:val="59A778CA"/>
    <w:multiLevelType w:val="singleLevel"/>
    <w:tmpl w:val="59A778CA"/>
    <w:lvl w:ilvl="0">
      <w:start w:val="4"/>
      <w:numFmt w:val="chineseCounting"/>
      <w:suff w:val="nothing"/>
      <w:lvlText w:val="（%1）"/>
      <w:lvlJc w:val="left"/>
      <w:rPr>
        <w:rFonts w:cs="Times New Roman"/>
      </w:rPr>
    </w:lvl>
  </w:abstractNum>
  <w:abstractNum w:abstractNumId="3">
    <w:nsid w:val="59ACAF5F"/>
    <w:multiLevelType w:val="singleLevel"/>
    <w:tmpl w:val="59ACAF5F"/>
    <w:lvl w:ilvl="0">
      <w:start w:val="6"/>
      <w:numFmt w:val="chineseCounting"/>
      <w:suff w:val="nothing"/>
      <w:lvlText w:val="（%1）"/>
      <w:lvlJc w:val="left"/>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9076E1D"/>
    <w:rsid w:val="000429DB"/>
    <w:rsid w:val="00053270"/>
    <w:rsid w:val="00066060"/>
    <w:rsid w:val="00101E89"/>
    <w:rsid w:val="00135475"/>
    <w:rsid w:val="001E0953"/>
    <w:rsid w:val="002041E7"/>
    <w:rsid w:val="00214178"/>
    <w:rsid w:val="002338FF"/>
    <w:rsid w:val="002773E5"/>
    <w:rsid w:val="00293244"/>
    <w:rsid w:val="002958F2"/>
    <w:rsid w:val="0031055A"/>
    <w:rsid w:val="00350E2B"/>
    <w:rsid w:val="0035363D"/>
    <w:rsid w:val="003945FD"/>
    <w:rsid w:val="00394655"/>
    <w:rsid w:val="003D1BB0"/>
    <w:rsid w:val="00400BF0"/>
    <w:rsid w:val="00442FAE"/>
    <w:rsid w:val="004A31F1"/>
    <w:rsid w:val="0051581A"/>
    <w:rsid w:val="00542C95"/>
    <w:rsid w:val="00575704"/>
    <w:rsid w:val="0057616D"/>
    <w:rsid w:val="005B10F0"/>
    <w:rsid w:val="005B6815"/>
    <w:rsid w:val="005C7D2C"/>
    <w:rsid w:val="005F62CA"/>
    <w:rsid w:val="006766B4"/>
    <w:rsid w:val="006A6DAF"/>
    <w:rsid w:val="00716DE7"/>
    <w:rsid w:val="0073106D"/>
    <w:rsid w:val="00795E07"/>
    <w:rsid w:val="007C2B4F"/>
    <w:rsid w:val="008110CC"/>
    <w:rsid w:val="00867DFF"/>
    <w:rsid w:val="008942E7"/>
    <w:rsid w:val="0090746D"/>
    <w:rsid w:val="0099144C"/>
    <w:rsid w:val="0099381C"/>
    <w:rsid w:val="009C69C4"/>
    <w:rsid w:val="009D2F66"/>
    <w:rsid w:val="009D4845"/>
    <w:rsid w:val="009E09E5"/>
    <w:rsid w:val="00A64162"/>
    <w:rsid w:val="00A86614"/>
    <w:rsid w:val="00AB6F5F"/>
    <w:rsid w:val="00AD1465"/>
    <w:rsid w:val="00AD7E25"/>
    <w:rsid w:val="00B56B85"/>
    <w:rsid w:val="00BC23F2"/>
    <w:rsid w:val="00C0287A"/>
    <w:rsid w:val="00C04C9A"/>
    <w:rsid w:val="00C10056"/>
    <w:rsid w:val="00C56839"/>
    <w:rsid w:val="00C6159B"/>
    <w:rsid w:val="00CB427A"/>
    <w:rsid w:val="00CE4C5F"/>
    <w:rsid w:val="00D525FB"/>
    <w:rsid w:val="00D64BB7"/>
    <w:rsid w:val="00DD5D9F"/>
    <w:rsid w:val="00DE79F0"/>
    <w:rsid w:val="00E04203"/>
    <w:rsid w:val="00E1088E"/>
    <w:rsid w:val="00E564C2"/>
    <w:rsid w:val="00EB67AE"/>
    <w:rsid w:val="00EC40CC"/>
    <w:rsid w:val="00ED2F2B"/>
    <w:rsid w:val="00F500B9"/>
    <w:rsid w:val="00F857C4"/>
    <w:rsid w:val="00FC0443"/>
    <w:rsid w:val="00FD79DB"/>
    <w:rsid w:val="022502CD"/>
    <w:rsid w:val="08EE0B31"/>
    <w:rsid w:val="0FCB58D0"/>
    <w:rsid w:val="11427CB1"/>
    <w:rsid w:val="139E3D52"/>
    <w:rsid w:val="162B4B72"/>
    <w:rsid w:val="19076E1D"/>
    <w:rsid w:val="1EBD751D"/>
    <w:rsid w:val="1F117155"/>
    <w:rsid w:val="2DBB222D"/>
    <w:rsid w:val="57CC144D"/>
    <w:rsid w:val="62B20F12"/>
    <w:rsid w:val="641E7445"/>
    <w:rsid w:val="7B4102B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DE7"/>
    <w:pPr>
      <w:widowControl w:val="0"/>
      <w:jc w:val="both"/>
    </w:pPr>
    <w:rPr>
      <w:rFonts w:cs="Calibri"/>
      <w:kern w:val="2"/>
      <w:sz w:val="21"/>
      <w:szCs w:val="21"/>
    </w:rPr>
  </w:style>
  <w:style w:type="paragraph" w:styleId="2">
    <w:name w:val="heading 2"/>
    <w:basedOn w:val="a"/>
    <w:next w:val="a"/>
    <w:link w:val="2Char"/>
    <w:uiPriority w:val="99"/>
    <w:qFormat/>
    <w:rsid w:val="00716DE7"/>
    <w:pPr>
      <w:keepNext/>
      <w:keepLines/>
      <w:spacing w:line="416"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9"/>
    <w:semiHidden/>
    <w:locked/>
    <w:rsid w:val="00716DE7"/>
    <w:rPr>
      <w:rFonts w:ascii="Cambria" w:eastAsia="宋体" w:hAnsi="Cambria" w:cs="Cambria"/>
      <w:b/>
      <w:bCs/>
      <w:sz w:val="32"/>
      <w:szCs w:val="32"/>
    </w:rPr>
  </w:style>
  <w:style w:type="paragraph" w:styleId="a3">
    <w:name w:val="footer"/>
    <w:basedOn w:val="a"/>
    <w:link w:val="Char"/>
    <w:uiPriority w:val="99"/>
    <w:rsid w:val="00716DE7"/>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716DE7"/>
    <w:rPr>
      <w:rFonts w:cs="Times New Roman"/>
      <w:sz w:val="18"/>
      <w:szCs w:val="18"/>
    </w:rPr>
  </w:style>
  <w:style w:type="character" w:styleId="a4">
    <w:name w:val="page number"/>
    <w:basedOn w:val="a0"/>
    <w:uiPriority w:val="99"/>
    <w:rsid w:val="00716DE7"/>
    <w:rPr>
      <w:rFonts w:cs="Times New Roman"/>
    </w:rPr>
  </w:style>
  <w:style w:type="paragraph" w:styleId="a5">
    <w:name w:val="Normal (Web)"/>
    <w:basedOn w:val="a"/>
    <w:uiPriority w:val="99"/>
    <w:rsid w:val="0057616D"/>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Pages>
  <Words>385</Words>
  <Characters>2195</Characters>
  <Application>Microsoft Office Word</Application>
  <DocSecurity>0</DocSecurity>
  <Lines>18</Lines>
  <Paragraphs>5</Paragraphs>
  <ScaleCrop>false</ScaleCrop>
  <Company>微软中国</Company>
  <LinksUpToDate>false</LinksUpToDate>
  <CharactersWithSpaces>2575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附件2：2018年市级部门预算说明和预算公开表</dc:title>
  <dc:subject/>
  <dc:creator>Administrator</dc:creator>
  <cp:keywords/>
  <dc:description/>
  <cp:lastModifiedBy>Administrator</cp:lastModifiedBy>
  <cp:revision>36</cp:revision>
  <cp:lastPrinted>2019-02-01T02:49:00Z</cp:lastPrinted>
  <dcterms:created xsi:type="dcterms:W3CDTF">2018-01-17T02:36:00Z</dcterms:created>
  <dcterms:modified xsi:type="dcterms:W3CDTF">2019-04-26T09:20:00Z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